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57BB6" w:rsidRDefault="008B07D9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657BB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C8" w:rsidRPr="00657BB6">
        <w:rPr>
          <w:rFonts w:ascii="Times New Roman" w:hAnsi="Times New Roman" w:cs="Times New Roman"/>
          <w:sz w:val="24"/>
          <w:szCs w:val="24"/>
        </w:rPr>
        <w:t>«УТВЕРЖДАЮ»</w:t>
      </w:r>
    </w:p>
    <w:p w:rsidR="00AB5EB9" w:rsidRPr="00657BB6" w:rsidRDefault="00C47A82" w:rsidP="00A71C5E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657BB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71C5E" w:rsidRPr="00657BB6">
        <w:rPr>
          <w:rFonts w:ascii="Times New Roman" w:hAnsi="Times New Roman" w:cs="Times New Roman"/>
          <w:sz w:val="24"/>
          <w:szCs w:val="24"/>
        </w:rPr>
        <w:t>Технический директор</w:t>
      </w:r>
      <w:r w:rsidR="009609D8" w:rsidRPr="00657B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7C8" w:rsidRPr="00657BB6" w:rsidRDefault="006427C8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57BB6" w:rsidRDefault="006427C8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657BB6"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9609D8" w:rsidRPr="00657BB6">
        <w:rPr>
          <w:rFonts w:ascii="Times New Roman" w:hAnsi="Times New Roman" w:cs="Times New Roman"/>
          <w:sz w:val="24"/>
          <w:szCs w:val="24"/>
        </w:rPr>
        <w:t>А.А. Ионов</w:t>
      </w:r>
    </w:p>
    <w:p w:rsidR="006427C8" w:rsidRPr="00657BB6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BB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20A40" w:rsidRPr="00CD18EC" w:rsidRDefault="004C2F7C" w:rsidP="00B26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2FE8">
        <w:rPr>
          <w:rFonts w:ascii="Times New Roman" w:hAnsi="Times New Roman" w:cs="Times New Roman"/>
          <w:sz w:val="24"/>
          <w:szCs w:val="24"/>
        </w:rPr>
        <w:t>На строительно-монтажные</w:t>
      </w:r>
      <w:r w:rsidR="00410889" w:rsidRPr="00632FE8">
        <w:rPr>
          <w:rFonts w:ascii="Times New Roman" w:hAnsi="Times New Roman" w:cs="Times New Roman"/>
          <w:sz w:val="24"/>
          <w:szCs w:val="24"/>
        </w:rPr>
        <w:t xml:space="preserve"> </w:t>
      </w:r>
      <w:r w:rsidR="005D3CFB" w:rsidRPr="00632FE8">
        <w:rPr>
          <w:rFonts w:ascii="Times New Roman" w:hAnsi="Times New Roman" w:cs="Times New Roman"/>
          <w:sz w:val="24"/>
          <w:szCs w:val="24"/>
        </w:rPr>
        <w:t xml:space="preserve">работы по </w:t>
      </w:r>
      <w:r w:rsidR="001D34EA">
        <w:rPr>
          <w:rFonts w:ascii="Times New Roman" w:hAnsi="Times New Roman" w:cs="Times New Roman"/>
          <w:sz w:val="24"/>
          <w:szCs w:val="24"/>
        </w:rPr>
        <w:t>О</w:t>
      </w:r>
      <w:r w:rsidR="005D3CFB" w:rsidRPr="00632FE8">
        <w:rPr>
          <w:rFonts w:ascii="Times New Roman" w:hAnsi="Times New Roman" w:cs="Times New Roman"/>
          <w:sz w:val="24"/>
          <w:szCs w:val="24"/>
        </w:rPr>
        <w:t>бъекту</w:t>
      </w:r>
      <w:r w:rsidR="008409BF" w:rsidRPr="00CD18EC">
        <w:rPr>
          <w:rFonts w:ascii="Times New Roman" w:hAnsi="Times New Roman" w:cs="Times New Roman"/>
          <w:sz w:val="24"/>
          <w:szCs w:val="24"/>
        </w:rPr>
        <w:t xml:space="preserve">: </w:t>
      </w:r>
      <w:r w:rsidR="008409BF" w:rsidRPr="00CD18EC">
        <w:rPr>
          <w:rFonts w:ascii="Times New Roman" w:hAnsi="Times New Roman" w:cs="Times New Roman"/>
          <w:b/>
          <w:sz w:val="24"/>
          <w:szCs w:val="24"/>
        </w:rPr>
        <w:t xml:space="preserve">«Реконструкция объекта: </w:t>
      </w:r>
      <w:r w:rsidR="00327373" w:rsidRPr="00CD18EC">
        <w:rPr>
          <w:rFonts w:ascii="Times New Roman" w:hAnsi="Times New Roman" w:cs="Times New Roman"/>
          <w:b/>
          <w:sz w:val="24"/>
          <w:szCs w:val="24"/>
        </w:rPr>
        <w:t xml:space="preserve">Подстанция 220/110/10 (ПП-500) </w:t>
      </w:r>
      <w:proofErr w:type="spellStart"/>
      <w:r w:rsidR="00327373" w:rsidRPr="00CD18EC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327373" w:rsidRPr="00CD18EC">
        <w:rPr>
          <w:rFonts w:ascii="Times New Roman" w:hAnsi="Times New Roman" w:cs="Times New Roman"/>
          <w:b/>
          <w:sz w:val="24"/>
          <w:szCs w:val="24"/>
        </w:rPr>
        <w:t xml:space="preserve"> Тулун (увеличение трансформаторной мощности АТ-1, АТ-2 220/110/10 </w:t>
      </w:r>
      <w:proofErr w:type="spellStart"/>
      <w:r w:rsidR="00327373" w:rsidRPr="00CD18EC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327373" w:rsidRPr="00CD18EC">
        <w:rPr>
          <w:rFonts w:ascii="Times New Roman" w:hAnsi="Times New Roman" w:cs="Times New Roman"/>
          <w:b/>
          <w:sz w:val="24"/>
          <w:szCs w:val="24"/>
        </w:rPr>
        <w:t xml:space="preserve"> на 155 МВА)</w:t>
      </w:r>
      <w:r w:rsidR="008409BF" w:rsidRPr="00CD18EC">
        <w:rPr>
          <w:rFonts w:ascii="Times New Roman" w:hAnsi="Times New Roman" w:cs="Times New Roman"/>
          <w:b/>
          <w:sz w:val="24"/>
          <w:szCs w:val="24"/>
        </w:rPr>
        <w:t>»</w:t>
      </w:r>
      <w:r w:rsidR="008409BF" w:rsidRPr="00CD18EC">
        <w:rPr>
          <w:rFonts w:ascii="Times New Roman" w:hAnsi="Times New Roman" w:cs="Times New Roman"/>
          <w:sz w:val="24"/>
          <w:szCs w:val="24"/>
        </w:rPr>
        <w:t xml:space="preserve"> </w:t>
      </w:r>
      <w:r w:rsidRPr="00CD18EC">
        <w:rPr>
          <w:rFonts w:ascii="Times New Roman" w:hAnsi="Times New Roman" w:cs="Times New Roman"/>
          <w:sz w:val="24"/>
          <w:szCs w:val="24"/>
        </w:rPr>
        <w:t>для нужд филиала ОАО «ИЭСК» «Западные электрические сети»</w:t>
      </w:r>
    </w:p>
    <w:p w:rsidR="00296107" w:rsidRPr="00CD18EC" w:rsidRDefault="00296107" w:rsidP="008409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С целью выполнения работ </w:t>
      </w:r>
      <w:r w:rsidR="00722F77" w:rsidRPr="00CD18EC">
        <w:rPr>
          <w:rFonts w:ascii="Times New Roman" w:hAnsi="Times New Roman" w:cs="Times New Roman"/>
          <w:sz w:val="24"/>
          <w:szCs w:val="24"/>
        </w:rPr>
        <w:t>по</w:t>
      </w:r>
      <w:r w:rsidRPr="00CD18EC">
        <w:rPr>
          <w:rFonts w:ascii="Times New Roman" w:hAnsi="Times New Roman" w:cs="Times New Roman"/>
          <w:sz w:val="24"/>
          <w:szCs w:val="24"/>
        </w:rPr>
        <w:t xml:space="preserve"> </w:t>
      </w:r>
      <w:r w:rsidR="001D34EA" w:rsidRPr="00CD18EC">
        <w:rPr>
          <w:rFonts w:ascii="Times New Roman" w:hAnsi="Times New Roman" w:cs="Times New Roman"/>
          <w:sz w:val="24"/>
          <w:szCs w:val="24"/>
        </w:rPr>
        <w:t>О</w:t>
      </w:r>
      <w:r w:rsidRPr="00CD18EC">
        <w:rPr>
          <w:rFonts w:ascii="Times New Roman" w:hAnsi="Times New Roman" w:cs="Times New Roman"/>
          <w:sz w:val="24"/>
          <w:szCs w:val="24"/>
        </w:rPr>
        <w:t>бъект</w:t>
      </w:r>
      <w:r w:rsidR="00722F77" w:rsidRPr="00CD18EC">
        <w:rPr>
          <w:rFonts w:ascii="Times New Roman" w:hAnsi="Times New Roman" w:cs="Times New Roman"/>
          <w:sz w:val="24"/>
          <w:szCs w:val="24"/>
        </w:rPr>
        <w:t>у</w:t>
      </w:r>
      <w:r w:rsidR="008409BF" w:rsidRPr="00CD18EC">
        <w:rPr>
          <w:rFonts w:ascii="Times New Roman" w:hAnsi="Times New Roman" w:cs="Times New Roman"/>
          <w:sz w:val="24"/>
          <w:szCs w:val="24"/>
        </w:rPr>
        <w:t xml:space="preserve">: </w:t>
      </w:r>
      <w:r w:rsidR="00327373" w:rsidRPr="00CD18EC">
        <w:rPr>
          <w:rFonts w:ascii="Times New Roman" w:hAnsi="Times New Roman" w:cs="Times New Roman"/>
          <w:sz w:val="24"/>
          <w:szCs w:val="24"/>
        </w:rPr>
        <w:t xml:space="preserve">«Реконструкция объекта: Подстанция 220/110/10 (ПП-500) </w:t>
      </w:r>
      <w:proofErr w:type="spellStart"/>
      <w:r w:rsidR="00327373" w:rsidRPr="00CD18E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27373" w:rsidRPr="00CD18EC">
        <w:rPr>
          <w:rFonts w:ascii="Times New Roman" w:hAnsi="Times New Roman" w:cs="Times New Roman"/>
          <w:sz w:val="24"/>
          <w:szCs w:val="24"/>
        </w:rPr>
        <w:t xml:space="preserve"> Тулун (увеличение трансформаторной мощности АТ-1, АТ-2 220/110/10 </w:t>
      </w:r>
      <w:proofErr w:type="spellStart"/>
      <w:r w:rsidR="00327373" w:rsidRPr="00CD18E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27373" w:rsidRPr="00CD18EC">
        <w:rPr>
          <w:rFonts w:ascii="Times New Roman" w:hAnsi="Times New Roman" w:cs="Times New Roman"/>
          <w:sz w:val="24"/>
          <w:szCs w:val="24"/>
        </w:rPr>
        <w:t xml:space="preserve"> на 155 МВА)»</w:t>
      </w:r>
      <w:r w:rsidR="008409BF" w:rsidRPr="00CD18EC">
        <w:rPr>
          <w:rFonts w:ascii="Times New Roman" w:hAnsi="Times New Roman" w:cs="Times New Roman"/>
          <w:sz w:val="24"/>
          <w:szCs w:val="24"/>
        </w:rPr>
        <w:t xml:space="preserve"> </w:t>
      </w:r>
      <w:r w:rsidR="004C2F7C" w:rsidRPr="00CD18EC">
        <w:rPr>
          <w:rFonts w:ascii="Times New Roman" w:hAnsi="Times New Roman" w:cs="Times New Roman"/>
          <w:sz w:val="24"/>
          <w:szCs w:val="24"/>
        </w:rPr>
        <w:t>по причине отсутствия в ГК ООО «</w:t>
      </w:r>
      <w:proofErr w:type="spellStart"/>
      <w:r w:rsidR="004C2F7C" w:rsidRPr="00CD18EC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4C2F7C" w:rsidRPr="00CD18EC">
        <w:rPr>
          <w:rFonts w:ascii="Times New Roman" w:hAnsi="Times New Roman" w:cs="Times New Roman"/>
          <w:sz w:val="24"/>
          <w:szCs w:val="24"/>
        </w:rPr>
        <w:t xml:space="preserve">» ресурсов по выполнению </w:t>
      </w:r>
      <w:r w:rsidR="00A71C5E" w:rsidRPr="00CD18EC">
        <w:rPr>
          <w:rFonts w:ascii="Times New Roman" w:hAnsi="Times New Roman" w:cs="Times New Roman"/>
          <w:sz w:val="24"/>
          <w:szCs w:val="24"/>
        </w:rPr>
        <w:t xml:space="preserve">общестроительных работ </w:t>
      </w:r>
      <w:r w:rsidR="004C2F7C" w:rsidRPr="00CD18EC">
        <w:rPr>
          <w:rFonts w:ascii="Times New Roman" w:hAnsi="Times New Roman" w:cs="Times New Roman"/>
          <w:sz w:val="24"/>
          <w:szCs w:val="24"/>
        </w:rPr>
        <w:t>требуется привлечение сторонней организации, работы сформированы в один лот. Способом закупки выбран анализ предложений.</w:t>
      </w:r>
    </w:p>
    <w:p w:rsidR="00F23089" w:rsidRPr="00CD18EC" w:rsidRDefault="00F23089" w:rsidP="008409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3089" w:rsidRPr="00CD18EC" w:rsidRDefault="00F23089" w:rsidP="00F2308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8EC">
        <w:rPr>
          <w:rFonts w:ascii="Times New Roman" w:hAnsi="Times New Roman" w:cs="Times New Roman"/>
          <w:b/>
          <w:sz w:val="24"/>
          <w:szCs w:val="24"/>
        </w:rPr>
        <w:t>Генеральный подрядчик - ООО «</w:t>
      </w:r>
      <w:proofErr w:type="spellStart"/>
      <w:r w:rsidRPr="00CD18EC">
        <w:rPr>
          <w:rFonts w:ascii="Times New Roman" w:hAnsi="Times New Roman" w:cs="Times New Roman"/>
          <w:b/>
          <w:sz w:val="24"/>
          <w:szCs w:val="24"/>
        </w:rPr>
        <w:t>ЕвроСибЭнерго</w:t>
      </w:r>
      <w:proofErr w:type="spellEnd"/>
      <w:r w:rsidRPr="00CD18EC">
        <w:rPr>
          <w:rFonts w:ascii="Times New Roman" w:hAnsi="Times New Roman" w:cs="Times New Roman"/>
          <w:b/>
          <w:sz w:val="24"/>
          <w:szCs w:val="24"/>
        </w:rPr>
        <w:t>-инжиниринг»</w:t>
      </w:r>
    </w:p>
    <w:p w:rsidR="009C64BC" w:rsidRPr="00CD18EC" w:rsidRDefault="00F23089" w:rsidP="00F2308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8EC">
        <w:rPr>
          <w:rFonts w:ascii="Times New Roman" w:hAnsi="Times New Roman" w:cs="Times New Roman"/>
          <w:b/>
          <w:sz w:val="24"/>
          <w:szCs w:val="24"/>
        </w:rPr>
        <w:t>Заказчик - ОАО «ИЭСК» «Западные электрические сети»</w:t>
      </w:r>
    </w:p>
    <w:p w:rsidR="00F23089" w:rsidRPr="00CD18EC" w:rsidRDefault="00F23089" w:rsidP="00F2308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C5E" w:rsidRPr="00CD18EC" w:rsidRDefault="00296107" w:rsidP="0038213E">
      <w:pPr>
        <w:pStyle w:val="a7"/>
        <w:tabs>
          <w:tab w:val="left" w:pos="686"/>
          <w:tab w:val="left" w:pos="6237"/>
        </w:tabs>
        <w:ind w:right="-142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8EC">
        <w:rPr>
          <w:rFonts w:ascii="Times New Roman" w:hAnsi="Times New Roman" w:cs="Times New Roman"/>
          <w:b/>
          <w:sz w:val="24"/>
          <w:szCs w:val="24"/>
        </w:rPr>
        <w:t>Основание для выполнения работ</w:t>
      </w:r>
      <w:r w:rsidR="000D1CBA" w:rsidRPr="00CD18EC">
        <w:rPr>
          <w:rFonts w:ascii="Times New Roman" w:hAnsi="Times New Roman" w:cs="Times New Roman"/>
          <w:sz w:val="24"/>
          <w:szCs w:val="24"/>
        </w:rPr>
        <w:t xml:space="preserve"> </w:t>
      </w:r>
      <w:r w:rsidR="00D46470" w:rsidRPr="00CD18EC">
        <w:rPr>
          <w:rFonts w:ascii="Times New Roman" w:hAnsi="Times New Roman" w:cs="Times New Roman"/>
          <w:sz w:val="24"/>
          <w:szCs w:val="24"/>
        </w:rPr>
        <w:t>Д</w:t>
      </w:r>
      <w:r w:rsidR="00A71C5E" w:rsidRPr="00CD18EC">
        <w:rPr>
          <w:rFonts w:ascii="Times New Roman" w:hAnsi="Times New Roman" w:cs="Times New Roman"/>
          <w:color w:val="000000" w:themeColor="text1"/>
          <w:sz w:val="24"/>
          <w:szCs w:val="24"/>
        </w:rPr>
        <w:t>оговор подряда</w:t>
      </w:r>
    </w:p>
    <w:p w:rsidR="003946D3" w:rsidRPr="00632FE8" w:rsidRDefault="003946D3" w:rsidP="00F2308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CD18EC">
        <w:rPr>
          <w:rFonts w:ascii="Times New Roman" w:hAnsi="Times New Roman" w:cs="Times New Roman"/>
          <w:sz w:val="24"/>
          <w:szCs w:val="24"/>
        </w:rPr>
        <w:t xml:space="preserve"> </w:t>
      </w:r>
      <w:r w:rsidR="008409BF" w:rsidRPr="00CD18EC">
        <w:rPr>
          <w:rFonts w:ascii="Times New Roman" w:hAnsi="Times New Roman" w:cs="Times New Roman"/>
          <w:sz w:val="24"/>
          <w:szCs w:val="24"/>
        </w:rPr>
        <w:t>г. Тулун, подстанция 220/110/10 (ПП-500)</w:t>
      </w:r>
    </w:p>
    <w:p w:rsidR="00327373" w:rsidRDefault="001F410D" w:rsidP="001F410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10D">
        <w:rPr>
          <w:rFonts w:ascii="Times New Roman" w:hAnsi="Times New Roman" w:cs="Times New Roman"/>
          <w:b/>
          <w:sz w:val="24"/>
          <w:szCs w:val="24"/>
        </w:rPr>
        <w:t xml:space="preserve">Основные виды требуемых работ для реализации данного проекта (наименование работ, описание):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930"/>
      </w:tblGrid>
      <w:tr w:rsidR="009146DB" w:rsidRPr="009146DB" w:rsidTr="00EF7D62">
        <w:trPr>
          <w:trHeight w:val="437"/>
        </w:trPr>
        <w:tc>
          <w:tcPr>
            <w:tcW w:w="846" w:type="dxa"/>
            <w:shd w:val="clear" w:color="auto" w:fill="auto"/>
            <w:vAlign w:val="center"/>
            <w:hideMark/>
          </w:tcPr>
          <w:p w:rsidR="009146DB" w:rsidRPr="009146DB" w:rsidRDefault="009146DB" w:rsidP="0091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146DB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  <w:hideMark/>
          </w:tcPr>
          <w:p w:rsidR="009146DB" w:rsidRPr="009146DB" w:rsidRDefault="00EF7D62" w:rsidP="0091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F7D62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работ</w:t>
            </w:r>
          </w:p>
        </w:tc>
      </w:tr>
      <w:tr w:rsidR="009146DB" w:rsidRPr="009146DB" w:rsidTr="00294FCC">
        <w:trPr>
          <w:trHeight w:val="291"/>
        </w:trPr>
        <w:tc>
          <w:tcPr>
            <w:tcW w:w="9776" w:type="dxa"/>
            <w:gridSpan w:val="2"/>
            <w:shd w:val="clear" w:color="auto" w:fill="auto"/>
            <w:vAlign w:val="center"/>
          </w:tcPr>
          <w:p w:rsidR="009146DB" w:rsidRPr="00294FCC" w:rsidRDefault="009146DB" w:rsidP="001D34EA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94FC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Строительно-монтажные работы по </w:t>
            </w:r>
            <w:r w:rsidR="001D34EA">
              <w:rPr>
                <w:rFonts w:ascii="Times New Roman" w:eastAsia="Times New Roman" w:hAnsi="Times New Roman" w:cs="Times New Roman"/>
                <w:b/>
                <w:color w:val="000000"/>
              </w:rPr>
              <w:t>О</w:t>
            </w:r>
            <w:r w:rsidRPr="00294FC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бъекту </w:t>
            </w:r>
          </w:p>
        </w:tc>
      </w:tr>
      <w:tr w:rsidR="00294FCC" w:rsidRPr="009146DB" w:rsidTr="00294FCC">
        <w:trPr>
          <w:trHeight w:val="291"/>
        </w:trPr>
        <w:tc>
          <w:tcPr>
            <w:tcW w:w="846" w:type="dxa"/>
            <w:shd w:val="clear" w:color="auto" w:fill="auto"/>
            <w:vAlign w:val="center"/>
          </w:tcPr>
          <w:p w:rsidR="00294FCC" w:rsidRPr="009146DB" w:rsidRDefault="00294FCC" w:rsidP="0091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46D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94FCC" w:rsidRPr="006C3156" w:rsidRDefault="006C3156" w:rsidP="0029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156">
              <w:rPr>
                <w:rFonts w:ascii="Times New Roman" w:hAnsi="Times New Roman" w:cs="Times New Roman"/>
                <w:sz w:val="24"/>
                <w:szCs w:val="24"/>
              </w:rPr>
              <w:t>Монтаж системы пожаротушения с ёмкостями</w:t>
            </w:r>
          </w:p>
        </w:tc>
      </w:tr>
      <w:tr w:rsidR="00294FCC" w:rsidRPr="009146DB" w:rsidTr="00294FCC">
        <w:trPr>
          <w:trHeight w:val="346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94FCC" w:rsidRPr="009146DB" w:rsidRDefault="00294FCC" w:rsidP="0091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9146D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94FCC" w:rsidRPr="006C3156" w:rsidRDefault="006C3156" w:rsidP="0029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156">
              <w:rPr>
                <w:rFonts w:ascii="Times New Roman" w:hAnsi="Times New Roman" w:cs="Times New Roman"/>
                <w:sz w:val="24"/>
                <w:szCs w:val="24"/>
              </w:rPr>
              <w:t>Монтаж системы очистки с ёмкостями</w:t>
            </w:r>
          </w:p>
        </w:tc>
      </w:tr>
      <w:tr w:rsidR="00294FCC" w:rsidRPr="009146DB" w:rsidTr="00294FCC">
        <w:trPr>
          <w:trHeight w:val="346"/>
        </w:trPr>
        <w:tc>
          <w:tcPr>
            <w:tcW w:w="846" w:type="dxa"/>
            <w:shd w:val="clear" w:color="auto" w:fill="auto"/>
            <w:noWrap/>
            <w:vAlign w:val="center"/>
          </w:tcPr>
          <w:p w:rsidR="00294FCC" w:rsidRPr="009146DB" w:rsidRDefault="00294FCC" w:rsidP="0091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9146D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94FCC" w:rsidRPr="006C3156" w:rsidRDefault="006C3156" w:rsidP="0029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156">
              <w:rPr>
                <w:rFonts w:ascii="Times New Roman" w:hAnsi="Times New Roman" w:cs="Times New Roman"/>
                <w:sz w:val="24"/>
                <w:szCs w:val="24"/>
              </w:rPr>
              <w:t>Электроснабжение вспомогательных сооружений (систем очистки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пожаротушения)</w:t>
            </w:r>
          </w:p>
        </w:tc>
      </w:tr>
      <w:tr w:rsidR="00294FCC" w:rsidRPr="009146DB" w:rsidTr="00294FCC">
        <w:trPr>
          <w:trHeight w:val="346"/>
        </w:trPr>
        <w:tc>
          <w:tcPr>
            <w:tcW w:w="846" w:type="dxa"/>
            <w:shd w:val="clear" w:color="auto" w:fill="auto"/>
            <w:noWrap/>
            <w:vAlign w:val="center"/>
          </w:tcPr>
          <w:p w:rsidR="00294FCC" w:rsidRPr="00294FCC" w:rsidRDefault="00294FCC" w:rsidP="00914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94FCC"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294FCC" w:rsidRPr="00294FCC" w:rsidRDefault="00294FCC" w:rsidP="001D3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94FC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Пусконаладочные работы </w:t>
            </w:r>
            <w:r w:rsidR="006C3156" w:rsidRPr="006C3156">
              <w:rPr>
                <w:rFonts w:ascii="Times New Roman" w:hAnsi="Times New Roman" w:cs="Times New Roman"/>
                <w:sz w:val="24"/>
                <w:szCs w:val="24"/>
              </w:rPr>
              <w:t>(систем очистки</w:t>
            </w:r>
            <w:r w:rsidR="006C3156">
              <w:rPr>
                <w:rFonts w:ascii="Times New Roman" w:hAnsi="Times New Roman" w:cs="Times New Roman"/>
                <w:sz w:val="24"/>
                <w:szCs w:val="24"/>
              </w:rPr>
              <w:t xml:space="preserve"> и пожаротушения)</w:t>
            </w:r>
          </w:p>
        </w:tc>
      </w:tr>
    </w:tbl>
    <w:p w:rsidR="001F410D" w:rsidRPr="00CD18EC" w:rsidRDefault="00E34DF2" w:rsidP="006C315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Примечание: п</w:t>
      </w:r>
      <w:r w:rsidR="001F410D" w:rsidRPr="00CD18EC">
        <w:rPr>
          <w:rFonts w:ascii="Times New Roman" w:hAnsi="Times New Roman" w:cs="Times New Roman"/>
          <w:sz w:val="24"/>
          <w:szCs w:val="24"/>
        </w:rPr>
        <w:t xml:space="preserve">олная информация об объемах работ представлена в </w:t>
      </w:r>
      <w:r w:rsidRPr="00CD18EC">
        <w:rPr>
          <w:rFonts w:ascii="Times New Roman" w:hAnsi="Times New Roman" w:cs="Times New Roman"/>
          <w:sz w:val="24"/>
          <w:szCs w:val="24"/>
        </w:rPr>
        <w:t xml:space="preserve">проектной </w:t>
      </w:r>
      <w:r w:rsidR="001F410D" w:rsidRPr="00CD18EC">
        <w:rPr>
          <w:rFonts w:ascii="Times New Roman" w:hAnsi="Times New Roman" w:cs="Times New Roman"/>
          <w:sz w:val="24"/>
          <w:szCs w:val="24"/>
        </w:rPr>
        <w:t>и рабочей документации.</w:t>
      </w:r>
    </w:p>
    <w:p w:rsidR="00FE4625" w:rsidRPr="00CD18EC" w:rsidRDefault="00FE4625" w:rsidP="00D464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459" w:rsidRPr="00CD18EC" w:rsidRDefault="00407459" w:rsidP="0088072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8EC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D179F" w:rsidRPr="00CD18EC" w:rsidRDefault="003D5492" w:rsidP="0088072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Часть оборудования и материалов, </w:t>
      </w:r>
      <w:r w:rsidR="00D46470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необходимы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D46470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выполнения работ</w:t>
      </w:r>
      <w:r w:rsidR="00456C0B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</w:t>
      </w:r>
      <w:r w:rsidR="003846C3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456C0B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бъекту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Генеральный подрядчик передаёт </w:t>
      </w:r>
      <w:r w:rsidR="00456C0B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одрядчику в качестве давальческ</w:t>
      </w:r>
      <w:r w:rsidR="007875FD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, остальным оборудованием и материалами</w:t>
      </w:r>
      <w:r w:rsidR="009E3095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56C0B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9E3095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одрядчик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обеспечивает выполнение работ </w:t>
      </w:r>
      <w:r w:rsidR="00456C0B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</w:t>
      </w:r>
      <w:r w:rsidR="003846C3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456C0B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бъекту</w:t>
      </w:r>
      <w:r w:rsidR="001D34EA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самостоятельно -</w:t>
      </w:r>
      <w:r w:rsidR="00456C0B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собственными силами, за счёт собственных средств</w:t>
      </w:r>
      <w:r w:rsidR="009E3095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E3095" w:rsidRPr="00CD18EC" w:rsidRDefault="009E3095" w:rsidP="0088072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выполнения рабо</w:t>
      </w:r>
      <w:r w:rsidR="00E34DF2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 </w:t>
      </w:r>
      <w:r w:rsidR="003846C3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Объекту </w:t>
      </w:r>
      <w:r w:rsidR="00E34DF2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требуется специальная техника;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вся необходимая для выполнения работ техника обеспечивается </w:t>
      </w:r>
      <w:r w:rsidR="007875FD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одрядчиком;</w:t>
      </w:r>
    </w:p>
    <w:p w:rsidR="009E3095" w:rsidRPr="00CD18EC" w:rsidRDefault="009E3095" w:rsidP="0088072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Работы </w:t>
      </w:r>
      <w:r w:rsidR="003846C3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Объекту 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будут производится в условиях действующей подстанции </w:t>
      </w:r>
      <w:r w:rsidR="00BC71C5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220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кВ</w:t>
      </w:r>
      <w:proofErr w:type="spellEnd"/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, частично в стесненных условиях;</w:t>
      </w:r>
    </w:p>
    <w:p w:rsidR="006545CA" w:rsidRPr="00CD18EC" w:rsidRDefault="009E3095" w:rsidP="0088072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</w:t>
      </w:r>
      <w:r w:rsidR="003846C3"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Объекту </w:t>
      </w: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должны выполняться квалифицированным персоналом.</w:t>
      </w:r>
    </w:p>
    <w:p w:rsidR="006545CA" w:rsidRPr="00CD18EC" w:rsidRDefault="006545CA" w:rsidP="006545CA">
      <w:pPr>
        <w:pStyle w:val="a5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E3095" w:rsidRPr="00CD18EC" w:rsidRDefault="006545CA" w:rsidP="006545CA">
      <w:pPr>
        <w:pStyle w:val="a5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D18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Перечень давальческого оборудования и материалов, передаваемых Генеральным подрядчиком</w:t>
      </w:r>
      <w:r w:rsidR="009E3095" w:rsidRPr="00CD18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06"/>
        <w:gridCol w:w="5898"/>
        <w:gridCol w:w="1560"/>
        <w:gridCol w:w="1275"/>
      </w:tblGrid>
      <w:tr w:rsidR="00CD18EC" w:rsidRPr="00CD18EC" w:rsidTr="00966AF7">
        <w:trPr>
          <w:trHeight w:val="567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91A" w:rsidRPr="00A6658E" w:rsidRDefault="0007691A" w:rsidP="00727D55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поставки Генерального подрядчика</w:t>
            </w:r>
          </w:p>
        </w:tc>
      </w:tr>
      <w:tr w:rsidR="00CD18EC" w:rsidRPr="00CD18EC" w:rsidTr="00A6658E">
        <w:trPr>
          <w:trHeight w:val="567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91A" w:rsidRPr="00CD18EC" w:rsidRDefault="0007691A" w:rsidP="0007691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91A" w:rsidRPr="00CD18EC" w:rsidRDefault="0007691A" w:rsidP="0007691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91A" w:rsidRPr="00CD18EC" w:rsidRDefault="0007691A" w:rsidP="0007691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91A" w:rsidRPr="00CD18EC" w:rsidRDefault="0007691A" w:rsidP="0007691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Кольцо опорное КО-6 /бетон B15 (М200), объем 0,02 м3, расход арматуры 1,10 кг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Кольцо стеновое смотровых колодцев КС15.9, бетон B15 (М200), объем 0,40 м3, расход арматуры 7,02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Кольцо стеновое смотровых колодцев КС7.3, бетон B15 (М200), объем 0,05 м3, расход арматуры 1,64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Плита днища ПН15, бетон B15 (М200), объем 0,38 м3, расход арматуры 33,13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Плиты перекрытия 1ПП15-1, бетон B15, объем 0,27 м3, расход арматуры 30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Плиты перекрытия ПП15-1, бетон B15, объем 0,27 м3, расход арматуры 23,05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Кабель силовой с медными жилами, с ПВХ изоляцией в оболочке из ПВХ пластика пониженной горючести, бронированный. Номинальное напряжение 1 </w:t>
            </w: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spellEnd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Диапазон температур эксплуатации от -50°C до +50°C </w:t>
            </w: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ВБШвнг</w:t>
            </w:r>
            <w:proofErr w:type="spellEnd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(А) 4х16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183,6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Кабель силовой с медными жилами, с ПВХ изоляцией в оболочке из ПВХ пластика пониженной горючести, бронированный. Номинальное напряжение 1 </w:t>
            </w: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spellEnd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Диапазон температур эксплуатации от -50°C до +50°C </w:t>
            </w: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ВБШвнг</w:t>
            </w:r>
            <w:proofErr w:type="spellEnd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(А) 4х240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428,4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Кольцо опорное КО-6 /бетон B15 (М200), объем 0,02 м3, расход арматуры 1,10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Кольцо стеновое смотровых колодцев КС15.9, бетон B15 (М200), объем 0,40 м3, расход арматуры 7,02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Кольцо стеновое смотровых колодцев КС7.9, бетон B15 (М200), объем 0,15 м3, расход арматуры 4,80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Плита днища ПН15, бетон B15 (М200), объем 0,38 м3, расход арматуры 33,13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Плиты перекрытия ПП15-1, бетон B15, объем 0,27 м3, расход арматуры 23,05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A6658E" w:rsidRPr="00CD18EC" w:rsidTr="00A6658E">
        <w:trPr>
          <w:trHeight w:val="5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Трубы стальные с тепловой изоляцией из </w:t>
            </w: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пенополиуретана</w:t>
            </w:r>
            <w:proofErr w:type="spellEnd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полиэтиленовой оболочке, наружный диаметр трубы 426 мм, наружный диаметр изоляции 560 мм, толщина стенки трубы 7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258,83</w:t>
            </w:r>
          </w:p>
        </w:tc>
      </w:tr>
    </w:tbl>
    <w:p w:rsidR="00FE4625" w:rsidRPr="00CD18EC" w:rsidRDefault="00FE4625" w:rsidP="00FE4625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27D55" w:rsidRPr="00CD18EC" w:rsidRDefault="00727D55" w:rsidP="00727D55">
      <w:pPr>
        <w:spacing w:after="0"/>
        <w:ind w:firstLine="709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D18EC">
        <w:rPr>
          <w:rFonts w:ascii="Times New Roman" w:eastAsiaTheme="minorHAnsi" w:hAnsi="Times New Roman" w:cs="Times New Roman"/>
          <w:sz w:val="24"/>
          <w:szCs w:val="24"/>
          <w:lang w:eastAsia="en-US"/>
        </w:rPr>
        <w:t>Оборудование поставки Генерального подрядчика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799"/>
        <w:gridCol w:w="5965"/>
        <w:gridCol w:w="1595"/>
        <w:gridCol w:w="1270"/>
      </w:tblGrid>
      <w:tr w:rsidR="00A6658E" w:rsidRPr="00CD18EC" w:rsidTr="00A6658E">
        <w:trPr>
          <w:trHeight w:val="5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18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</w:tr>
      <w:tr w:rsidR="00A6658E" w:rsidRPr="00CD18EC" w:rsidTr="00A6658E">
        <w:trPr>
          <w:trHeight w:val="56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Камера переключения задвижек в комплекте:</w:t>
            </w: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  <w:t xml:space="preserve">Каркасное здание камеры переключения задвижек комплектно с инженерными системами (отопление, вентиляция, обогрев, освещение, силовые сети 0,4 </w:t>
            </w: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6658E" w:rsidRPr="00CD18EC" w:rsidTr="00A6658E">
        <w:trPr>
          <w:trHeight w:val="56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Каркасное здание насосной станции пожаротушения №2 комплектно с инженерными системами (отопление, вентиляция, обогрев, освещение, силовые сети 0,4 </w:t>
            </w: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6658E" w:rsidRPr="00CD18EC" w:rsidTr="00A6658E">
        <w:trPr>
          <w:trHeight w:val="56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Резервуар с подогревом V=100 м3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A6658E" w:rsidRPr="00CD18EC" w:rsidTr="00A6658E">
        <w:trPr>
          <w:trHeight w:val="56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Терминал АПЖТ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A6658E" w:rsidRPr="00CD18EC" w:rsidTr="00A6658E">
        <w:trPr>
          <w:trHeight w:val="56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Шкаф АПЖТ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6658E" w:rsidRPr="00CD18EC" w:rsidTr="00A6658E">
        <w:trPr>
          <w:trHeight w:val="56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Стальной маслосборник V=100 м3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A6658E" w:rsidRPr="00CD18EC" w:rsidTr="00A6658E">
        <w:trPr>
          <w:trHeight w:val="56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Стальной маслосборник V=50 м3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6658E" w:rsidRPr="00CD18EC" w:rsidTr="00A6658E">
        <w:trPr>
          <w:trHeight w:val="111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658E" w:rsidRPr="00CD18EC" w:rsidRDefault="00A6658E" w:rsidP="00A6658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 Установка комплекса очистных сооружений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58E" w:rsidRPr="00A6658E" w:rsidRDefault="00A6658E" w:rsidP="00A6658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65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6545CA" w:rsidRDefault="006545CA" w:rsidP="00727D5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D13" w:rsidRPr="00CD18EC" w:rsidRDefault="00CE70F2" w:rsidP="00F26F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Подрядная организация (</w:t>
      </w:r>
      <w:r w:rsidR="00B35D13" w:rsidRPr="00CD18EC">
        <w:rPr>
          <w:rFonts w:ascii="Times New Roman" w:hAnsi="Times New Roman" w:cs="Times New Roman"/>
          <w:b/>
          <w:sz w:val="24"/>
          <w:szCs w:val="24"/>
        </w:rPr>
        <w:t>Подрядчик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B35D13" w:rsidRPr="00CD18EC">
        <w:rPr>
          <w:rFonts w:ascii="Times New Roman" w:hAnsi="Times New Roman" w:cs="Times New Roman"/>
          <w:b/>
          <w:sz w:val="24"/>
          <w:szCs w:val="24"/>
        </w:rPr>
        <w:t xml:space="preserve"> обеспечивает</w:t>
      </w:r>
    </w:p>
    <w:p w:rsidR="00B35D13" w:rsidRPr="00CD18EC" w:rsidRDefault="00B35D13" w:rsidP="00F26F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115" w:rsidRPr="00CD18EC" w:rsidRDefault="004D28B0" w:rsidP="00F26F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Подрядчик своими силами </w:t>
      </w:r>
      <w:r w:rsidR="00E90D3E" w:rsidRPr="00CD18EC">
        <w:rPr>
          <w:rFonts w:ascii="Times New Roman" w:hAnsi="Times New Roman" w:cs="Times New Roman"/>
          <w:sz w:val="24"/>
          <w:szCs w:val="24"/>
        </w:rPr>
        <w:t>за свой счёт</w:t>
      </w:r>
      <w:r w:rsidR="00FC10BE" w:rsidRPr="00CD18EC">
        <w:rPr>
          <w:rFonts w:ascii="Times New Roman" w:hAnsi="Times New Roman" w:cs="Times New Roman"/>
          <w:sz w:val="24"/>
          <w:szCs w:val="24"/>
        </w:rPr>
        <w:t xml:space="preserve"> </w:t>
      </w:r>
      <w:r w:rsidRPr="00CD18EC">
        <w:rPr>
          <w:rFonts w:ascii="Times New Roman" w:hAnsi="Times New Roman" w:cs="Times New Roman"/>
          <w:sz w:val="24"/>
          <w:szCs w:val="24"/>
        </w:rPr>
        <w:t>обеспечивае</w:t>
      </w:r>
      <w:r w:rsidR="00763115" w:rsidRPr="00CD18EC">
        <w:rPr>
          <w:rFonts w:ascii="Times New Roman" w:hAnsi="Times New Roman" w:cs="Times New Roman"/>
          <w:sz w:val="24"/>
          <w:szCs w:val="24"/>
        </w:rPr>
        <w:t>т в процессе производства работ:</w:t>
      </w:r>
    </w:p>
    <w:p w:rsidR="00763115" w:rsidRPr="00CD18EC" w:rsidRDefault="00763115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поставку всех изделий и материалов (за исключением давальческих), необходимых для выполнения работ, поручаемых подрядчику;</w:t>
      </w:r>
    </w:p>
    <w:p w:rsidR="004D28B0" w:rsidRPr="00CD18EC" w:rsidRDefault="004D28B0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наличие всех необходимых съемных грузозахватных приспособлений и тары (в том числе, наличие специализированной оснастки и специальных грузозахватных приспособлений, наличие тары для сбора лома металлов);</w:t>
      </w:r>
    </w:p>
    <w:p w:rsidR="004D28B0" w:rsidRPr="00CD18EC" w:rsidRDefault="004D28B0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наличие инструмента и средств малой механизации для выполнения работ;</w:t>
      </w:r>
    </w:p>
    <w:p w:rsidR="004D28B0" w:rsidRPr="00CD18EC" w:rsidRDefault="004D28B0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наличие средств измерений, мерительных инструментов, устройств и приборов, необходимых для выполнения сборочных и монтажных работ, а также для контроля качества материалов и выполняемых работ (в том числе для контроля качества сварных соединений </w:t>
      </w:r>
      <w:r w:rsidRPr="00CD18EC">
        <w:rPr>
          <w:rFonts w:ascii="Times New Roman" w:hAnsi="Times New Roman" w:cs="Times New Roman"/>
          <w:sz w:val="24"/>
          <w:szCs w:val="24"/>
        </w:rPr>
        <w:lastRenderedPageBreak/>
        <w:t>методами, установленными требованиями нормативной документации, проектной документации и требованиями производителя оборудования);</w:t>
      </w:r>
    </w:p>
    <w:p w:rsidR="004D28B0" w:rsidRPr="00CD18EC" w:rsidRDefault="004D28B0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наличие изделий и материалов, необходимых для производства работ на высоте (включая инвентарные леса, материалы для изготовления подмостей и временных площадок);</w:t>
      </w:r>
    </w:p>
    <w:p w:rsidR="004D28B0" w:rsidRPr="00CD18EC" w:rsidRDefault="004D28B0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наличие изделий и материалов, необходимых по условиям безопасного производства работ (включая выгораживание, изготовление укрытий и др.);</w:t>
      </w:r>
    </w:p>
    <w:p w:rsidR="004D28B0" w:rsidRPr="00CD18EC" w:rsidRDefault="004D28B0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наличие первичных средств пожаротушения, необходимых согласно установленных требований для оснащения мест производства работ, строительного городка и мест хранения товарно-материальных ценностей;</w:t>
      </w:r>
    </w:p>
    <w:p w:rsidR="004D28B0" w:rsidRPr="00CD18EC" w:rsidRDefault="004D28B0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наличие прочих изделий и приспособлений, необходимых для производства работ, освещения и электросн</w:t>
      </w:r>
      <w:r w:rsidR="00F0363E" w:rsidRPr="00CD18EC">
        <w:rPr>
          <w:rFonts w:ascii="Times New Roman" w:hAnsi="Times New Roman" w:cs="Times New Roman"/>
          <w:sz w:val="24"/>
          <w:szCs w:val="24"/>
        </w:rPr>
        <w:t>абжения мест производства работ;</w:t>
      </w:r>
    </w:p>
    <w:p w:rsidR="00F0363E" w:rsidRPr="00CD18EC" w:rsidRDefault="00F0363E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место проживания персонала, привлекаемого для выполнения работ (подрядчика и субподрядчиков); </w:t>
      </w:r>
    </w:p>
    <w:p w:rsidR="00E46127" w:rsidRDefault="00E46127" w:rsidP="00BD6336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доставк</w:t>
      </w:r>
      <w:r w:rsidR="00C7240D" w:rsidRPr="00CD18EC">
        <w:rPr>
          <w:rFonts w:ascii="Times New Roman" w:hAnsi="Times New Roman" w:cs="Times New Roman"/>
          <w:sz w:val="24"/>
          <w:szCs w:val="24"/>
        </w:rPr>
        <w:t>у</w:t>
      </w:r>
      <w:r w:rsidRPr="00CD18EC">
        <w:rPr>
          <w:rFonts w:ascii="Times New Roman" w:hAnsi="Times New Roman" w:cs="Times New Roman"/>
          <w:sz w:val="24"/>
          <w:szCs w:val="24"/>
        </w:rPr>
        <w:t xml:space="preserve"> персонала, привлекаемого для выполнения работ (подрядчика и субподрядчиков) до </w:t>
      </w:r>
      <w:r w:rsidR="00C7240D" w:rsidRPr="00CD18EC">
        <w:rPr>
          <w:rFonts w:ascii="Times New Roman" w:hAnsi="Times New Roman" w:cs="Times New Roman"/>
          <w:sz w:val="24"/>
          <w:szCs w:val="24"/>
        </w:rPr>
        <w:t>места проведения работ и обратно.</w:t>
      </w:r>
      <w:r w:rsidRPr="00CD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360" w:rsidRPr="00CD18EC" w:rsidRDefault="00ED2360" w:rsidP="00ED2360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360">
        <w:rPr>
          <w:rFonts w:ascii="Times New Roman" w:hAnsi="Times New Roman" w:cs="Times New Roman"/>
          <w:sz w:val="24"/>
          <w:szCs w:val="24"/>
        </w:rPr>
        <w:t xml:space="preserve">Все изделия и материалы, поставляемые </w:t>
      </w:r>
      <w:r w:rsidR="003774A3">
        <w:rPr>
          <w:rFonts w:ascii="Times New Roman" w:hAnsi="Times New Roman" w:cs="Times New Roman"/>
          <w:sz w:val="24"/>
          <w:szCs w:val="24"/>
        </w:rPr>
        <w:t>П</w:t>
      </w:r>
      <w:r w:rsidRPr="00ED2360">
        <w:rPr>
          <w:rFonts w:ascii="Times New Roman" w:hAnsi="Times New Roman" w:cs="Times New Roman"/>
          <w:sz w:val="24"/>
          <w:szCs w:val="24"/>
        </w:rPr>
        <w:t>одрядчиком должны по своим характеристикам и качеству соответствовать требованиям действующей нормативной документации РФ и проектной (рабочей) документации.</w:t>
      </w:r>
    </w:p>
    <w:p w:rsidR="009D1F64" w:rsidRDefault="009D1F64" w:rsidP="009D1F64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9D1F64" w:rsidRPr="00BD6336" w:rsidRDefault="00BD6336" w:rsidP="00F26FB7">
      <w:pPr>
        <w:tabs>
          <w:tab w:val="left" w:pos="0"/>
          <w:tab w:val="left" w:pos="1134"/>
        </w:tabs>
        <w:spacing w:after="0" w:line="240" w:lineRule="auto"/>
        <w:ind w:left="426" w:firstLine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336">
        <w:rPr>
          <w:rFonts w:ascii="Times New Roman" w:hAnsi="Times New Roman" w:cs="Times New Roman"/>
          <w:b/>
          <w:sz w:val="24"/>
          <w:szCs w:val="24"/>
        </w:rPr>
        <w:t>Подготовка и организация строительства</w:t>
      </w:r>
    </w:p>
    <w:p w:rsidR="00BD6336" w:rsidRPr="004D28B0" w:rsidRDefault="00BD6336" w:rsidP="009D1F64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До начала поставки оборудования </w:t>
      </w:r>
      <w:r w:rsidR="00FC10BE" w:rsidRPr="00CD18EC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одрядчик своими силами </w:t>
      </w:r>
      <w:r w:rsidR="00E90D3E" w:rsidRPr="00CD18EC">
        <w:rPr>
          <w:rFonts w:ascii="Times New Roman" w:hAnsi="Times New Roman" w:cs="Times New Roman"/>
          <w:sz w:val="24"/>
          <w:szCs w:val="24"/>
        </w:rPr>
        <w:t>за свой счёт</w:t>
      </w:r>
      <w:r w:rsidRPr="00CD18EC">
        <w:rPr>
          <w:rFonts w:ascii="Times New Roman" w:hAnsi="Times New Roman" w:cs="Times New Roman"/>
          <w:sz w:val="24"/>
          <w:szCs w:val="24"/>
        </w:rPr>
        <w:t xml:space="preserve"> обустраивает: погрузо-разгрузочные площадки и места хранения </w:t>
      </w:r>
      <w:r w:rsidR="0046337D" w:rsidRPr="00CD18EC">
        <w:rPr>
          <w:rFonts w:ascii="Times New Roman" w:hAnsi="Times New Roman" w:cs="Times New Roman"/>
          <w:sz w:val="24"/>
          <w:szCs w:val="24"/>
        </w:rPr>
        <w:t xml:space="preserve">товарно-материальных ценностей (далее – </w:t>
      </w:r>
      <w:r w:rsidRPr="00CD18EC">
        <w:rPr>
          <w:rFonts w:ascii="Times New Roman" w:hAnsi="Times New Roman" w:cs="Times New Roman"/>
          <w:sz w:val="24"/>
          <w:szCs w:val="24"/>
        </w:rPr>
        <w:t>ТМЦ</w:t>
      </w:r>
      <w:r w:rsidR="0046337D" w:rsidRPr="00CD18EC">
        <w:rPr>
          <w:rFonts w:ascii="Times New Roman" w:hAnsi="Times New Roman" w:cs="Times New Roman"/>
          <w:sz w:val="24"/>
          <w:szCs w:val="24"/>
        </w:rPr>
        <w:t>)</w:t>
      </w:r>
      <w:r w:rsidRPr="00CD18EC">
        <w:rPr>
          <w:rFonts w:ascii="Times New Roman" w:hAnsi="Times New Roman" w:cs="Times New Roman"/>
          <w:sz w:val="24"/>
          <w:szCs w:val="24"/>
        </w:rPr>
        <w:t>.</w:t>
      </w: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Для размещения оборудования и материалов </w:t>
      </w:r>
      <w:r w:rsidR="00A046AA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>одрядчик должен приобрести</w:t>
      </w:r>
      <w:r w:rsidR="00CA03FF">
        <w:rPr>
          <w:rFonts w:ascii="Times New Roman" w:hAnsi="Times New Roman" w:cs="Times New Roman"/>
          <w:sz w:val="24"/>
          <w:szCs w:val="24"/>
        </w:rPr>
        <w:t xml:space="preserve"> за свой счёт</w:t>
      </w:r>
      <w:r w:rsidRPr="00CD18EC">
        <w:rPr>
          <w:rFonts w:ascii="Times New Roman" w:hAnsi="Times New Roman" w:cs="Times New Roman"/>
          <w:sz w:val="24"/>
          <w:szCs w:val="24"/>
        </w:rPr>
        <w:t xml:space="preserve"> необходимый пиломатериал (для подкладок, упоров, стоек и др.). При необходимости </w:t>
      </w:r>
      <w:r w:rsidR="008E0FCA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одрядчик </w:t>
      </w:r>
      <w:r w:rsidR="00CA03FF">
        <w:rPr>
          <w:rFonts w:ascii="Times New Roman" w:hAnsi="Times New Roman" w:cs="Times New Roman"/>
          <w:sz w:val="24"/>
          <w:szCs w:val="24"/>
        </w:rPr>
        <w:t xml:space="preserve">за свой счёт </w:t>
      </w:r>
      <w:r w:rsidRPr="00CD18EC">
        <w:rPr>
          <w:rFonts w:ascii="Times New Roman" w:hAnsi="Times New Roman" w:cs="Times New Roman"/>
          <w:sz w:val="24"/>
          <w:szCs w:val="24"/>
        </w:rPr>
        <w:t>приобретает также укрывной материал.</w:t>
      </w: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Для размещения своего персонала </w:t>
      </w:r>
      <w:r w:rsidR="00B567FB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одрядчик своими силами </w:t>
      </w:r>
      <w:r w:rsidR="00E90D3E" w:rsidRPr="00CD18EC">
        <w:rPr>
          <w:rFonts w:ascii="Times New Roman" w:hAnsi="Times New Roman" w:cs="Times New Roman"/>
          <w:sz w:val="24"/>
          <w:szCs w:val="24"/>
        </w:rPr>
        <w:t>за свой счёт</w:t>
      </w:r>
      <w:r w:rsidR="00FC10BE" w:rsidRPr="00CD18EC">
        <w:rPr>
          <w:rFonts w:ascii="Times New Roman" w:hAnsi="Times New Roman" w:cs="Times New Roman"/>
          <w:sz w:val="24"/>
          <w:szCs w:val="24"/>
        </w:rPr>
        <w:t xml:space="preserve"> </w:t>
      </w:r>
      <w:r w:rsidRPr="00CD18EC">
        <w:rPr>
          <w:rFonts w:ascii="Times New Roman" w:hAnsi="Times New Roman" w:cs="Times New Roman"/>
          <w:sz w:val="24"/>
          <w:szCs w:val="24"/>
        </w:rPr>
        <w:t>обустраивает строительный</w:t>
      </w:r>
      <w:r w:rsidR="00D512BF" w:rsidRPr="00CD18EC">
        <w:rPr>
          <w:rFonts w:ascii="Times New Roman" w:hAnsi="Times New Roman" w:cs="Times New Roman"/>
          <w:sz w:val="24"/>
          <w:szCs w:val="24"/>
        </w:rPr>
        <w:t xml:space="preserve"> городок. Расположение бытовок П</w:t>
      </w:r>
      <w:r w:rsidRPr="00CD18EC">
        <w:rPr>
          <w:rFonts w:ascii="Times New Roman" w:hAnsi="Times New Roman" w:cs="Times New Roman"/>
          <w:sz w:val="24"/>
          <w:szCs w:val="24"/>
        </w:rPr>
        <w:t>одрядчик согласовывае</w:t>
      </w:r>
      <w:r w:rsidR="00D512BF" w:rsidRPr="00CD18EC">
        <w:rPr>
          <w:rFonts w:ascii="Times New Roman" w:hAnsi="Times New Roman" w:cs="Times New Roman"/>
          <w:sz w:val="24"/>
          <w:szCs w:val="24"/>
        </w:rPr>
        <w:t>т с объектовой пожарной частью З</w:t>
      </w:r>
      <w:r w:rsidRPr="00CD18EC">
        <w:rPr>
          <w:rFonts w:ascii="Times New Roman" w:hAnsi="Times New Roman" w:cs="Times New Roman"/>
          <w:sz w:val="24"/>
          <w:szCs w:val="24"/>
        </w:rPr>
        <w:t xml:space="preserve">аказчика. Водоснабжение (привозное) и водоотведение (типа выгребной ямы) </w:t>
      </w:r>
      <w:r w:rsidR="00B567FB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>одря</w:t>
      </w:r>
      <w:r w:rsidR="009D0A11" w:rsidRPr="00CD18EC">
        <w:rPr>
          <w:rFonts w:ascii="Times New Roman" w:hAnsi="Times New Roman" w:cs="Times New Roman"/>
          <w:sz w:val="24"/>
          <w:szCs w:val="24"/>
        </w:rPr>
        <w:t>дчик обеспечивает своими силами</w:t>
      </w:r>
      <w:r w:rsidRPr="00CD18EC">
        <w:rPr>
          <w:rFonts w:ascii="Times New Roman" w:hAnsi="Times New Roman" w:cs="Times New Roman"/>
          <w:sz w:val="24"/>
          <w:szCs w:val="24"/>
        </w:rPr>
        <w:t>.</w:t>
      </w: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Площадки подготовки металлоконструкций и укрупненной сборки, места хранения ТМЦ и строительный городок </w:t>
      </w:r>
      <w:r w:rsidR="00D512BF" w:rsidRPr="00CD18EC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одрядчик своими силами </w:t>
      </w:r>
      <w:r w:rsidR="00D512BF" w:rsidRPr="00CD18EC">
        <w:rPr>
          <w:rFonts w:ascii="Times New Roman" w:hAnsi="Times New Roman" w:cs="Times New Roman"/>
          <w:sz w:val="24"/>
          <w:szCs w:val="24"/>
        </w:rPr>
        <w:t xml:space="preserve">за свой счёт 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обеспечивает первичными средствами пожаротушения согласно действующих норм и по согласованию с объектовой пожарной частью </w:t>
      </w:r>
      <w:r w:rsidR="00D512BF" w:rsidRPr="00CD18EC">
        <w:rPr>
          <w:rFonts w:ascii="Times New Roman" w:hAnsi="Times New Roman" w:cs="Times New Roman"/>
          <w:sz w:val="24"/>
          <w:szCs w:val="24"/>
        </w:rPr>
        <w:t>З</w:t>
      </w:r>
      <w:r w:rsidRPr="00CD18EC">
        <w:rPr>
          <w:rFonts w:ascii="Times New Roman" w:hAnsi="Times New Roman" w:cs="Times New Roman"/>
          <w:sz w:val="24"/>
          <w:szCs w:val="24"/>
        </w:rPr>
        <w:t>аказчика.</w:t>
      </w: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Необходимые по условиям производства работ временные дороги, проезды, переезды через железнодорожные пути </w:t>
      </w:r>
      <w:r w:rsidR="00685E3B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одрядчик обустраивает своими силами </w:t>
      </w:r>
      <w:r w:rsidR="00D512BF" w:rsidRPr="00CD18EC">
        <w:rPr>
          <w:rFonts w:ascii="Times New Roman" w:hAnsi="Times New Roman" w:cs="Times New Roman"/>
          <w:sz w:val="24"/>
          <w:szCs w:val="24"/>
        </w:rPr>
        <w:t>за свой счёт</w:t>
      </w:r>
      <w:r w:rsidRPr="00CD18EC">
        <w:rPr>
          <w:rFonts w:ascii="Times New Roman" w:hAnsi="Times New Roman" w:cs="Times New Roman"/>
          <w:sz w:val="24"/>
          <w:szCs w:val="24"/>
        </w:rPr>
        <w:t>.</w:t>
      </w: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Для электроснабжения места производства работ и мест хранения ТМЦ </w:t>
      </w:r>
      <w:r w:rsidR="00D512BF" w:rsidRPr="00CD18EC">
        <w:rPr>
          <w:rFonts w:ascii="Times New Roman" w:hAnsi="Times New Roman" w:cs="Times New Roman"/>
          <w:sz w:val="24"/>
          <w:szCs w:val="24"/>
        </w:rPr>
        <w:t>По</w:t>
      </w:r>
      <w:r w:rsidRPr="00CD18EC">
        <w:rPr>
          <w:rFonts w:ascii="Times New Roman" w:hAnsi="Times New Roman" w:cs="Times New Roman"/>
          <w:sz w:val="24"/>
          <w:szCs w:val="24"/>
        </w:rPr>
        <w:t xml:space="preserve">дрядчик предоставляет </w:t>
      </w:r>
      <w:r w:rsidR="00D512BF" w:rsidRPr="00CD18EC">
        <w:rPr>
          <w:rFonts w:ascii="Times New Roman" w:hAnsi="Times New Roman" w:cs="Times New Roman"/>
          <w:sz w:val="24"/>
          <w:szCs w:val="24"/>
        </w:rPr>
        <w:t>З</w:t>
      </w:r>
      <w:r w:rsidRPr="00CD18EC">
        <w:rPr>
          <w:rFonts w:ascii="Times New Roman" w:hAnsi="Times New Roman" w:cs="Times New Roman"/>
          <w:sz w:val="24"/>
          <w:szCs w:val="24"/>
        </w:rPr>
        <w:t xml:space="preserve">аказчику перечень </w:t>
      </w:r>
      <w:proofErr w:type="spellStart"/>
      <w:r w:rsidRPr="00CD18EC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CD18E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D18EC">
        <w:rPr>
          <w:rFonts w:ascii="Times New Roman" w:hAnsi="Times New Roman" w:cs="Times New Roman"/>
          <w:sz w:val="24"/>
          <w:szCs w:val="24"/>
        </w:rPr>
        <w:t>электропотребителей</w:t>
      </w:r>
      <w:proofErr w:type="spellEnd"/>
      <w:r w:rsidRPr="00CD18EC">
        <w:rPr>
          <w:rFonts w:ascii="Times New Roman" w:hAnsi="Times New Roman" w:cs="Times New Roman"/>
          <w:sz w:val="24"/>
          <w:szCs w:val="24"/>
        </w:rPr>
        <w:t>) с указанием суммарной мощности.</w:t>
      </w: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К началу строительно</w:t>
      </w:r>
      <w:r w:rsidR="00D512BF" w:rsidRPr="00CD18EC">
        <w:rPr>
          <w:rFonts w:ascii="Times New Roman" w:hAnsi="Times New Roman" w:cs="Times New Roman"/>
          <w:sz w:val="24"/>
          <w:szCs w:val="24"/>
        </w:rPr>
        <w:t>-монтажных (демонтажных) работ П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одрядчик своими силами </w:t>
      </w:r>
      <w:r w:rsidR="00D512BF" w:rsidRPr="00CD18EC">
        <w:rPr>
          <w:rFonts w:ascii="Times New Roman" w:hAnsi="Times New Roman" w:cs="Times New Roman"/>
          <w:sz w:val="24"/>
          <w:szCs w:val="24"/>
        </w:rPr>
        <w:t>за свой счёт обеспечивает</w:t>
      </w:r>
      <w:r w:rsidRPr="00CD18EC">
        <w:rPr>
          <w:rFonts w:ascii="Times New Roman" w:hAnsi="Times New Roman" w:cs="Times New Roman"/>
          <w:sz w:val="24"/>
          <w:szCs w:val="24"/>
        </w:rPr>
        <w:t>:</w:t>
      </w:r>
    </w:p>
    <w:p w:rsidR="009D1F64" w:rsidRPr="00CD18EC" w:rsidRDefault="009D1F64" w:rsidP="00CD18EC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установку ограждений строительной и монтажной площадки, рабочих мест и зон проведения работ;</w:t>
      </w:r>
    </w:p>
    <w:p w:rsidR="009D1F64" w:rsidRPr="00CD18EC" w:rsidRDefault="009D1F64" w:rsidP="00CD18EC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обустройство сети питания сварочного оборудования в месте производства работ с установкой дополнительных сварочных агрегатов и организацией сварочных постов необходимых для производства работ;</w:t>
      </w:r>
    </w:p>
    <w:p w:rsidR="009D1F64" w:rsidRPr="00CD18EC" w:rsidRDefault="009D1F64" w:rsidP="00CD18EC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обустройство силовой и низковольтной сеть питания, розеточной сети 220В, 12В в месте производства работ;</w:t>
      </w:r>
    </w:p>
    <w:p w:rsidR="009D1F64" w:rsidRPr="00CD18EC" w:rsidRDefault="009D1F64" w:rsidP="00CD18EC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обустройство схем временного, рабочего и аварийного освещения мест производства работ.</w:t>
      </w:r>
    </w:p>
    <w:p w:rsidR="009D1F64" w:rsidRPr="00CD18EC" w:rsidRDefault="009D1F64" w:rsidP="00CD18E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К началу поступления ТМЦ (завоза на территорию </w:t>
      </w:r>
      <w:proofErr w:type="spellStart"/>
      <w:r w:rsidRPr="00CD18EC">
        <w:rPr>
          <w:rFonts w:ascii="Times New Roman" w:hAnsi="Times New Roman" w:cs="Times New Roman"/>
          <w:sz w:val="24"/>
          <w:szCs w:val="24"/>
        </w:rPr>
        <w:t>промп</w:t>
      </w:r>
      <w:r w:rsidR="00D512BF" w:rsidRPr="00CD18EC">
        <w:rPr>
          <w:rFonts w:ascii="Times New Roman" w:hAnsi="Times New Roman" w:cs="Times New Roman"/>
          <w:sz w:val="24"/>
          <w:szCs w:val="24"/>
        </w:rPr>
        <w:t>лощадки</w:t>
      </w:r>
      <w:proofErr w:type="spellEnd"/>
      <w:r w:rsidR="00D512BF" w:rsidRPr="00CD18EC">
        <w:rPr>
          <w:rFonts w:ascii="Times New Roman" w:hAnsi="Times New Roman" w:cs="Times New Roman"/>
          <w:sz w:val="24"/>
          <w:szCs w:val="24"/>
        </w:rPr>
        <w:t xml:space="preserve"> имущества Подрядчика), П</w:t>
      </w:r>
      <w:r w:rsidRPr="00CD18EC">
        <w:rPr>
          <w:rFonts w:ascii="Times New Roman" w:hAnsi="Times New Roman" w:cs="Times New Roman"/>
          <w:sz w:val="24"/>
          <w:szCs w:val="24"/>
        </w:rPr>
        <w:t>одрядчик:</w:t>
      </w:r>
    </w:p>
    <w:p w:rsidR="009D1F64" w:rsidRPr="00CD18EC" w:rsidRDefault="009D1F64" w:rsidP="00CD18EC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lastRenderedPageBreak/>
        <w:t xml:space="preserve">подготавливает места хранения ТМЦ согласно </w:t>
      </w:r>
      <w:r w:rsidR="00F26FB7" w:rsidRPr="00CD18EC">
        <w:rPr>
          <w:rFonts w:ascii="Times New Roman" w:hAnsi="Times New Roman" w:cs="Times New Roman"/>
          <w:sz w:val="24"/>
          <w:szCs w:val="24"/>
        </w:rPr>
        <w:t xml:space="preserve">условий и требований </w:t>
      </w:r>
      <w:r w:rsidRPr="00CD18EC">
        <w:rPr>
          <w:rFonts w:ascii="Times New Roman" w:hAnsi="Times New Roman" w:cs="Times New Roman"/>
          <w:sz w:val="24"/>
          <w:szCs w:val="24"/>
        </w:rPr>
        <w:t>хранения, обусловленных их характером, с учетом регламентирующих требований нормативно-технической документации, требований к хранению изготовителя, а также нормами пожарной безопасности и охраны труда (включая подготовку подкладок, укрывного материала, изготовление стоек и др.);</w:t>
      </w:r>
    </w:p>
    <w:p w:rsidR="009D1F64" w:rsidRPr="00CD18EC" w:rsidRDefault="009D1F64" w:rsidP="00CD18EC">
      <w:pPr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организует охрану материальных ценностей.</w:t>
      </w:r>
    </w:p>
    <w:p w:rsidR="009D1F64" w:rsidRPr="00CD18EC" w:rsidRDefault="009D1F64" w:rsidP="00CD18E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С объектовым охранным предприятием </w:t>
      </w:r>
      <w:r w:rsidR="00B5643A">
        <w:rPr>
          <w:rFonts w:ascii="Times New Roman" w:hAnsi="Times New Roman" w:cs="Times New Roman"/>
          <w:sz w:val="24"/>
          <w:szCs w:val="24"/>
        </w:rPr>
        <w:t>П</w:t>
      </w:r>
      <w:r w:rsidRPr="00CD18EC">
        <w:rPr>
          <w:rFonts w:ascii="Times New Roman" w:hAnsi="Times New Roman" w:cs="Times New Roman"/>
          <w:sz w:val="24"/>
          <w:szCs w:val="24"/>
        </w:rPr>
        <w:t xml:space="preserve">одрядчик взаимодействует самостоятельно без участия </w:t>
      </w:r>
      <w:r w:rsidR="00F26FB7" w:rsidRPr="00CD18EC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D18EC">
        <w:rPr>
          <w:rFonts w:ascii="Times New Roman" w:hAnsi="Times New Roman" w:cs="Times New Roman"/>
          <w:sz w:val="24"/>
          <w:szCs w:val="24"/>
        </w:rPr>
        <w:t>.</w:t>
      </w:r>
    </w:p>
    <w:p w:rsidR="00EE62EB" w:rsidRPr="00CD18EC" w:rsidRDefault="00EE62EB" w:rsidP="00CD18E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6C4" w:rsidRPr="00CD18EC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18EC">
        <w:rPr>
          <w:rFonts w:ascii="Times New Roman" w:hAnsi="Times New Roman" w:cs="Times New Roman"/>
          <w:b/>
          <w:sz w:val="24"/>
          <w:szCs w:val="24"/>
        </w:rPr>
        <w:t>Требования к Подрядной организации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Подрядчик должен обладать допуском Саморегулируемой организации с правом на строительство, реконструкцию, капремонт в отношении объектов капитального строительства. Деятельность Подрядчика должна быть застрахована от причинения ущерба, вреда здоровью и убытков Заказчику/Генеральному подрядчику и третьим лицам;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Наличие Лицензии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До начала производства работ Подрядчик должен разработать и предоставить на утверждение Генеральному подрядчику следующую документацию:</w:t>
      </w:r>
    </w:p>
    <w:p w:rsidR="004066C4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детальный график производства работ;</w:t>
      </w:r>
    </w:p>
    <w:p w:rsidR="004066C4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проект производства работ (далее - ППР) и проекты производства работ с краном согласно СП 48.13330.2011 «Организация строительства»;</w:t>
      </w:r>
      <w:r w:rsidRPr="00CD18EC" w:rsidDel="00E55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6C4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технологические карты по видам выполняемых работ;</w:t>
      </w:r>
    </w:p>
    <w:p w:rsidR="004066C4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- график движения МТР; </w:t>
      </w:r>
    </w:p>
    <w:p w:rsidR="004066C4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график дв</w:t>
      </w:r>
      <w:r w:rsidR="009978C9" w:rsidRPr="00CD18EC">
        <w:rPr>
          <w:rFonts w:ascii="Times New Roman" w:hAnsi="Times New Roman" w:cs="Times New Roman"/>
          <w:sz w:val="24"/>
          <w:szCs w:val="24"/>
        </w:rPr>
        <w:t>ижения рабочих кадров</w:t>
      </w:r>
      <w:r w:rsidRPr="00CD18E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66C4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- перечень операций и ответственных в процессе входного контроля; </w:t>
      </w:r>
    </w:p>
    <w:p w:rsidR="004066C4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- перечень операций и процессов, контролируемых линейным персоналом, строительными лабораториями, геодезистами; </w:t>
      </w:r>
    </w:p>
    <w:p w:rsidR="009978C9" w:rsidRPr="00CD18EC" w:rsidRDefault="004066C4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- данные о составе, сроках и способах операционного контроля; </w:t>
      </w:r>
    </w:p>
    <w:p w:rsidR="004066C4" w:rsidRPr="00CD18EC" w:rsidRDefault="009978C9" w:rsidP="0088072B">
      <w:pPr>
        <w:pStyle w:val="a5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- </w:t>
      </w:r>
      <w:r w:rsidR="004066C4" w:rsidRPr="00CD18EC">
        <w:rPr>
          <w:rFonts w:ascii="Times New Roman" w:hAnsi="Times New Roman" w:cs="Times New Roman"/>
          <w:sz w:val="24"/>
          <w:szCs w:val="24"/>
        </w:rPr>
        <w:t>перечень работ</w:t>
      </w:r>
      <w:r w:rsidR="00CD18EC" w:rsidRPr="00CD18EC">
        <w:rPr>
          <w:rFonts w:ascii="Times New Roman" w:hAnsi="Times New Roman" w:cs="Times New Roman"/>
          <w:sz w:val="24"/>
          <w:szCs w:val="24"/>
        </w:rPr>
        <w:t>,</w:t>
      </w:r>
      <w:r w:rsidR="004066C4" w:rsidRPr="00CD18EC">
        <w:rPr>
          <w:rFonts w:ascii="Times New Roman" w:hAnsi="Times New Roman" w:cs="Times New Roman"/>
          <w:sz w:val="24"/>
          <w:szCs w:val="24"/>
        </w:rPr>
        <w:t xml:space="preserve"> скрываемых последующими (скрытых работ).  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При подготовке ППР, а также другой документации по производству работ, должна использоваться переданная проектная (рабочая) документация. При необходимости Подрядчик должен направить ответственных представителей для ознакомления с площадкой производства работ;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Подрядчик, для производства работ, организует материально-техническую базу на территории Заказчика;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К началу допуска персонала на объект Подрядчик организует получение всех необходимых согласований, инструктажей и допусков;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До начала производства работ Подрядчик организует прохождение персоналом Подрядчика и субподрядчиков вводного и первичного инструктажа по охране труда, промышленной, экологической и пожарной безопасности;</w:t>
      </w:r>
    </w:p>
    <w:p w:rsidR="004066C4" w:rsidRPr="00CD18EC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Подрядчик до начала монтажных работ должен предоставить Генеральному подрядчику надлежаще заверенных копий приказов о назначении:</w:t>
      </w:r>
    </w:p>
    <w:p w:rsidR="004066C4" w:rsidRPr="00CD18EC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руководителя строительства (главного инженера проекта), являющегося специалистом по организации строительства, включённым в национальный реестр специалистов (с указанием идентификационного номера в реестре);</w:t>
      </w:r>
    </w:p>
    <w:p w:rsidR="004066C4" w:rsidRPr="00CD18EC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ответственного лица по вопросам охраны труда (в том числе ответственного лица за соблюдение   требований электробезопасности) на объекте;</w:t>
      </w:r>
    </w:p>
    <w:p w:rsidR="004066C4" w:rsidRPr="00CD18EC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 xml:space="preserve">- представителя лица, осуществляющего строительство, по вопросам строительного контроля (специалиста   по   организации   строительства) включённым в национальный реестр    специалистов (с указанием идентификационного номера в реестре); </w:t>
      </w:r>
    </w:p>
    <w:p w:rsidR="004066C4" w:rsidRPr="00CD18EC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ответственного за пожарную безопасность;</w:t>
      </w:r>
    </w:p>
    <w:p w:rsidR="004066C4" w:rsidRPr="00CD18EC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t>- ответственного за производство работ грузоподъёмными механизмами;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8EC">
        <w:rPr>
          <w:rFonts w:ascii="Times New Roman" w:hAnsi="Times New Roman" w:cs="Times New Roman"/>
          <w:sz w:val="24"/>
          <w:szCs w:val="24"/>
        </w:rPr>
        <w:lastRenderedPageBreak/>
        <w:t xml:space="preserve">- ответственного за исправное состояние и проведение периодических проверок переносного и </w:t>
      </w:r>
      <w:r w:rsidRPr="0019428F">
        <w:rPr>
          <w:rFonts w:ascii="Times New Roman" w:hAnsi="Times New Roman" w:cs="Times New Roman"/>
          <w:sz w:val="24"/>
          <w:szCs w:val="24"/>
        </w:rPr>
        <w:t>передвижного и вспомогательного электрооборудования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- ответственного за геодезические работы 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Подрядчик организует работу наблюдающих после завершения пожароопасных работ;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Подрядчик обеспечивает постоянное присутствие в местах производства Работ уполномоченного специалиста по охране труда с полной занятостью;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Привлечение субподрядных организаций производится в соответствии с Договором, приложением к которому является настоящее техническое задание;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При привлечении субподрядных организаций, ответственность за действия и персонал субподрядчика несёт Подрядчик;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Подрядчик должен обеспечивать соблюдение общего порядка на Объекте и производить ежесменную уборку строительного мусора и бытовых отходов на территории выполняемых работ и строительного городка. Захламление территории строительной площадки, строительного городка и площадок хранения материалами и отходами производства работ не допускается;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Подрядчик осуществляет вывоз строительных отходов в соответствии с требованиями действующего законодательства РФ, ведёт учёт образовавшихся и вывезенных отходов, заключает договоры на транспортировку и размещение отходов, предоставляет подтверждающие документы;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Подрядчик должен обеспечивать соблюдение нормативных актов и политик, установленного </w:t>
      </w:r>
      <w:proofErr w:type="spellStart"/>
      <w:r w:rsidRPr="001942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19428F">
        <w:rPr>
          <w:rFonts w:ascii="Times New Roman" w:hAnsi="Times New Roman" w:cs="Times New Roman"/>
          <w:sz w:val="24"/>
          <w:szCs w:val="24"/>
        </w:rPr>
        <w:t xml:space="preserve"> и пропускного режима при допуске и нахождении на территории Заказчика и принятие ответственности за их нарушение в виде установленных Договором и нормативными документами Заказчика штрафов;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Подрядчик обязан выполнять все необходимые мероприятия по охране труда, промышленной, экологической и пожарной безопасности, установленные законодательством РФ и локальными нормативными документами Заказчика/Генерального подрядчика, а также мероприятия по контролю за материалами опасными для здоровья.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Подрядчик обязан информировать Генерального подрядчика о выявленных недостатках и несоответствиях в процессе приёмки ТМЦ и оборудования, передаваемого Генеральным подрядчиком;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Подрядчик обеспечивает сохранность переданных ему </w:t>
      </w:r>
      <w:r w:rsidR="000314BF" w:rsidRPr="0019428F">
        <w:rPr>
          <w:rFonts w:ascii="Times New Roman" w:hAnsi="Times New Roman" w:cs="Times New Roman"/>
          <w:sz w:val="24"/>
          <w:szCs w:val="24"/>
        </w:rPr>
        <w:t xml:space="preserve">Генеральным подрядчиком </w:t>
      </w:r>
      <w:r w:rsidRPr="0019428F">
        <w:rPr>
          <w:rFonts w:ascii="Times New Roman" w:hAnsi="Times New Roman" w:cs="Times New Roman"/>
          <w:sz w:val="24"/>
          <w:szCs w:val="24"/>
        </w:rPr>
        <w:t>ТМЦ, вплоть до подписания актов сдачи-приёмки выполненных работ.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Подрядчик, в процессе производства работ, обязан осуществлять действия по реализации строительного контроля за производимыми работами в соответствии с действующей нормативной документацией РФ и ведением необходимой документации;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01217C" w:rsidRPr="0019428F">
        <w:rPr>
          <w:rFonts w:ascii="Times New Roman" w:hAnsi="Times New Roman" w:cs="Times New Roman"/>
          <w:sz w:val="24"/>
          <w:szCs w:val="24"/>
        </w:rPr>
        <w:t>сформировать и переда</w:t>
      </w:r>
      <w:r w:rsidRPr="0019428F">
        <w:rPr>
          <w:rFonts w:ascii="Times New Roman" w:hAnsi="Times New Roman" w:cs="Times New Roman"/>
          <w:sz w:val="24"/>
          <w:szCs w:val="24"/>
        </w:rPr>
        <w:t>ть Генеральному подрядчику пакет исполнительной документации по факту выполнения соответствующих работ. Задержка оформления и предоставления исполнительной документации не допускается.</w:t>
      </w:r>
    </w:p>
    <w:p w:rsidR="004066C4" w:rsidRPr="0019428F" w:rsidRDefault="004066C4" w:rsidP="0088072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Предоставить к заявке на участие в закупке:</w:t>
      </w:r>
    </w:p>
    <w:p w:rsidR="004066C4" w:rsidRPr="0019428F" w:rsidRDefault="004066C4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        Копии Свидетельства о готовности к организации-заявителя к использованию аттестованной технологии сварки в соответствии с требованиями РД 03-615-03 на следующие технические устройства опасных производственных объектов (ОТУ): группа технических устройств - СК (п.1), способ сварки РД.</w:t>
      </w:r>
    </w:p>
    <w:p w:rsidR="004066C4" w:rsidRPr="0019428F" w:rsidRDefault="004066C4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- копии аттестационных удостоверений персонала сварочного производства (I-IV уровня по НАКС) – на указанный выше способ сварки и ОТУ. Сварщики должны быть не ниже 4 разряда;</w:t>
      </w:r>
    </w:p>
    <w:p w:rsidR="004066C4" w:rsidRPr="0019428F" w:rsidRDefault="004066C4" w:rsidP="0088072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 - копии разрешительных документов, аттестационных удостоверений персонала, аттестацию/поверку измерительного оборудования Лаборатории неразрушающего контроля, которая будет выполнять неразрушающий контроль производственных сварных соединений (в составе или по Договору). Виды контроля: ВИК-100% всех сварных соединений;</w:t>
      </w:r>
    </w:p>
    <w:p w:rsidR="004066C4" w:rsidRDefault="004066C4" w:rsidP="0088072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lastRenderedPageBreak/>
        <w:t xml:space="preserve"> -копии свидетельств об аттестации сварочного оборудования согласно требованиям РД 03-614-03. Группа технических устройств: СК.</w:t>
      </w:r>
    </w:p>
    <w:p w:rsidR="005F51C2" w:rsidRPr="0019428F" w:rsidRDefault="005F51C2" w:rsidP="004066C4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066C4" w:rsidRPr="00AD249D" w:rsidRDefault="004066C4" w:rsidP="004066C4">
      <w:pPr>
        <w:pStyle w:val="a5"/>
        <w:spacing w:after="0"/>
        <w:ind w:left="0" w:firstLine="360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28F">
        <w:rPr>
          <w:rFonts w:ascii="Times New Roman" w:hAnsi="Times New Roman" w:cs="Times New Roman"/>
          <w:b/>
          <w:sz w:val="24"/>
          <w:szCs w:val="24"/>
        </w:rPr>
        <w:t>Требования к персоналу Подрядной организации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Персонал Подрядчика должен быть обеспечен специальной одеждой, обувью и средствами индивидуальной защиты в соответствии с требованиями нормативной документации и законодательства РФ. На одежде персонала должен быть нанесён и чётко различим логотип и наименование Подрядчика;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Специалисты подрядчика, которых планируется привлекать для разработки ППР, технологических карт должны быть обучены и аттестованы в соответствии с действующим нормативным законодательством России, а в частности: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– по охране труда (по 40 часовой программе для руководителей и специалистов);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– по промышленной безопасности, по областям аттестации: А1, Б 9.3, Б 9.4 (если при СМР будут использоваться подъёмники (вышки);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– по безопасному выполнению работ на высоте - на 3 группу;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– по пожарно- техническому минимуму;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электробезопасности на соответствующую группу в качестве административно- технического персонала.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Руководители и специалисты подрядчика, которых планируется привлекать для организации и руководства монтажными работами должны быть обучены и аттестованы в соответствии с действующим нормативным законодательством России, а в частности: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– по охране труда (по 40 часовой программе для руководителей и специалистов); 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промышленной безопасности, по областям аттестации: А1, Б 9.3, Б 9.4 (если при СМР будут использоваться подъёмники (вышки);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безопасному выполнению работ на высоте - на 2 и (или) 3 группу;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пожарно- техническому минимуму;</w:t>
      </w:r>
    </w:p>
    <w:p w:rsidR="004066C4" w:rsidRPr="0019428F" w:rsidRDefault="004066C4" w:rsidP="0088072B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электробезопасности на соответствующую группу в качестве административно- технического персонала.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Специалисты, которых планируется привлекать для организации и руководства работами по монтажу и обслуживанию строительных лесов должны быть обучены и аттестованы на эти работы, что должно быть подтверждено соответствующим документом (свидетельством удостоверением); 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Работники, которых планируется привлекать для выполнения работ по-настоящему техническому заданию должны быть обучены и аттестованы: </w:t>
      </w:r>
    </w:p>
    <w:p w:rsidR="004066C4" w:rsidRPr="0019428F" w:rsidRDefault="004066C4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охране труда;</w:t>
      </w:r>
    </w:p>
    <w:p w:rsidR="004066C4" w:rsidRPr="0019428F" w:rsidRDefault="004066C4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- по промышленной безопасности в качестве стропальщиков, при необходимости машинистов (крановщиков) подъёмных сооружений, управляемых с пола, рабочих люльки подъёмников (вышек). </w:t>
      </w:r>
    </w:p>
    <w:p w:rsidR="004066C4" w:rsidRPr="0019428F" w:rsidRDefault="004066C4" w:rsidP="0088072B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Газосварщики и газорезчики должны быть аттестованы:</w:t>
      </w:r>
    </w:p>
    <w:p w:rsidR="004066C4" w:rsidRPr="0019428F" w:rsidRDefault="004066C4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безопасному выполнению работ на высоте на 1 группу;</w:t>
      </w:r>
    </w:p>
    <w:p w:rsidR="004066C4" w:rsidRPr="0019428F" w:rsidRDefault="004066C4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пожарно-техническому минимуму;</w:t>
      </w:r>
    </w:p>
    <w:p w:rsidR="004066C4" w:rsidRPr="0019428F" w:rsidRDefault="004066C4" w:rsidP="0088072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- по электробезопасности на соответствующую группу в качестве электротехнического персонала.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Работники, которых планируется привлекать для выполнения работ по монтажу и обслуживанию строительных лесов должны быть обучены и аттестованы на эти работы, что должно быть подтверждено соответствующим документом (свидетельством удостоверением);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lastRenderedPageBreak/>
        <w:t>Подрядчик должен предоставить Заказчику документы, подтверждающие прохождение его работниками необходимых видов обучения и аттестаций, указанных выше на этапе проведения конкурса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>Персонал Подрядчика должен иметь соответствующую квалификацию, быть аттестован по охране труда и промышленной безопасности по профессии и видам работ, иметь действующие удостоверения по ОТ и ПБ с соответствующими записями о допуске к работе по профессии и видам работ, предусмотренными настоящим ТЗ, в соответствии с действующим законодательством РФ;</w:t>
      </w:r>
    </w:p>
    <w:p w:rsidR="004066C4" w:rsidRPr="0019428F" w:rsidRDefault="004066C4" w:rsidP="0088072B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Персонал, работающий с переносным и передвижным электрооборудованием, светильниками, должны иметь группу допуска по электробезопасности не ниже </w:t>
      </w:r>
      <w:r w:rsidRPr="0019428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428F">
        <w:rPr>
          <w:rFonts w:ascii="Times New Roman" w:hAnsi="Times New Roman" w:cs="Times New Roman"/>
          <w:sz w:val="24"/>
          <w:szCs w:val="24"/>
        </w:rPr>
        <w:t>.</w:t>
      </w:r>
    </w:p>
    <w:p w:rsidR="004066C4" w:rsidRPr="0019428F" w:rsidRDefault="004066C4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8F">
        <w:rPr>
          <w:rFonts w:ascii="Times New Roman" w:hAnsi="Times New Roman" w:cs="Times New Roman"/>
          <w:sz w:val="24"/>
          <w:szCs w:val="24"/>
        </w:rPr>
        <w:t xml:space="preserve"> Персонал подрядчика должен быть обучен по программе пожарно-технического минимума и иметь соответствующие действующие удостоверения.</w:t>
      </w:r>
    </w:p>
    <w:p w:rsidR="00407459" w:rsidRDefault="00407459" w:rsidP="0088072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FE8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 w:rsidRPr="00632FE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808B7" w:rsidRPr="001808B7" w:rsidRDefault="001808B7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Начало выполнения работ: </w:t>
      </w:r>
      <w:r w:rsidRPr="001808B7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7459" w:rsidRPr="00632FE8" w:rsidRDefault="00866A97" w:rsidP="008807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7">
        <w:rPr>
          <w:rFonts w:ascii="Times New Roman" w:hAnsi="Times New Roman" w:cs="Times New Roman"/>
          <w:b/>
          <w:sz w:val="24"/>
          <w:szCs w:val="24"/>
        </w:rPr>
        <w:t xml:space="preserve">Завершение </w:t>
      </w:r>
      <w:r w:rsidR="001808B7" w:rsidRPr="001808B7">
        <w:rPr>
          <w:rFonts w:ascii="Times New Roman" w:hAnsi="Times New Roman" w:cs="Times New Roman"/>
          <w:b/>
          <w:sz w:val="24"/>
          <w:szCs w:val="24"/>
        </w:rPr>
        <w:t>работ:</w:t>
      </w:r>
      <w:r w:rsidRPr="00632FE8">
        <w:rPr>
          <w:rFonts w:ascii="Times New Roman" w:hAnsi="Times New Roman" w:cs="Times New Roman"/>
          <w:sz w:val="24"/>
          <w:szCs w:val="24"/>
        </w:rPr>
        <w:t xml:space="preserve"> </w:t>
      </w:r>
      <w:r w:rsidR="0088072B" w:rsidRPr="0088072B">
        <w:rPr>
          <w:rFonts w:ascii="Times New Roman" w:hAnsi="Times New Roman" w:cs="Times New Roman"/>
          <w:sz w:val="24"/>
          <w:szCs w:val="24"/>
        </w:rPr>
        <w:t>до 2</w:t>
      </w:r>
      <w:r w:rsidR="001B55E4">
        <w:rPr>
          <w:rFonts w:ascii="Times New Roman" w:hAnsi="Times New Roman" w:cs="Times New Roman"/>
          <w:sz w:val="24"/>
          <w:szCs w:val="24"/>
        </w:rPr>
        <w:t>0</w:t>
      </w:r>
      <w:r w:rsidR="0088072B" w:rsidRPr="0088072B">
        <w:rPr>
          <w:rFonts w:ascii="Times New Roman" w:hAnsi="Times New Roman" w:cs="Times New Roman"/>
          <w:sz w:val="24"/>
          <w:szCs w:val="24"/>
        </w:rPr>
        <w:t>.10.2023</w:t>
      </w:r>
      <w:r w:rsidR="0088072B">
        <w:rPr>
          <w:rFonts w:ascii="Times New Roman" w:hAnsi="Times New Roman" w:cs="Times New Roman"/>
          <w:sz w:val="24"/>
          <w:szCs w:val="24"/>
        </w:rPr>
        <w:t>г.</w:t>
      </w:r>
      <w:r w:rsidR="00407459" w:rsidRPr="00632FE8">
        <w:rPr>
          <w:rFonts w:ascii="Times New Roman" w:hAnsi="Times New Roman" w:cs="Times New Roman"/>
          <w:sz w:val="24"/>
          <w:szCs w:val="24"/>
        </w:rPr>
        <w:t xml:space="preserve"> </w:t>
      </w:r>
      <w:r w:rsidR="001B55E4">
        <w:rPr>
          <w:rFonts w:ascii="Times New Roman" w:hAnsi="Times New Roman" w:cs="Times New Roman"/>
          <w:sz w:val="24"/>
          <w:szCs w:val="24"/>
        </w:rPr>
        <w:t xml:space="preserve">Передача исполнительной документации, освобождение строительной площадки до 03.11.2023г. </w:t>
      </w:r>
      <w:bookmarkStart w:id="0" w:name="_GoBack"/>
      <w:bookmarkEnd w:id="0"/>
      <w:r w:rsidR="009C64BC" w:rsidRPr="00632FE8">
        <w:rPr>
          <w:rFonts w:ascii="Times New Roman" w:hAnsi="Times New Roman" w:cs="Times New Roman"/>
          <w:sz w:val="24"/>
          <w:szCs w:val="24"/>
        </w:rPr>
        <w:t xml:space="preserve">Сроки выполнения отдельных </w:t>
      </w:r>
      <w:r w:rsidR="001808B7">
        <w:rPr>
          <w:rFonts w:ascii="Times New Roman" w:hAnsi="Times New Roman" w:cs="Times New Roman"/>
          <w:sz w:val="24"/>
          <w:szCs w:val="24"/>
        </w:rPr>
        <w:t>этапов</w:t>
      </w:r>
      <w:r w:rsidR="009C64BC" w:rsidRPr="00632FE8">
        <w:rPr>
          <w:rFonts w:ascii="Times New Roman" w:hAnsi="Times New Roman" w:cs="Times New Roman"/>
          <w:sz w:val="24"/>
          <w:szCs w:val="24"/>
        </w:rPr>
        <w:t xml:space="preserve"> работ уточня</w:t>
      </w:r>
      <w:r w:rsidR="00162E37" w:rsidRPr="00632FE8">
        <w:rPr>
          <w:rFonts w:ascii="Times New Roman" w:hAnsi="Times New Roman" w:cs="Times New Roman"/>
          <w:sz w:val="24"/>
          <w:szCs w:val="24"/>
        </w:rPr>
        <w:t>ю</w:t>
      </w:r>
      <w:r w:rsidR="009C64BC" w:rsidRPr="00632FE8">
        <w:rPr>
          <w:rFonts w:ascii="Times New Roman" w:hAnsi="Times New Roman" w:cs="Times New Roman"/>
          <w:sz w:val="24"/>
          <w:szCs w:val="24"/>
        </w:rPr>
        <w:t xml:space="preserve">тся графиком выполнения </w:t>
      </w:r>
      <w:r w:rsidR="001808B7">
        <w:rPr>
          <w:rFonts w:ascii="Times New Roman" w:hAnsi="Times New Roman" w:cs="Times New Roman"/>
          <w:sz w:val="24"/>
          <w:szCs w:val="24"/>
        </w:rPr>
        <w:t>работ при заключении договора.</w:t>
      </w:r>
    </w:p>
    <w:p w:rsidR="0019428F" w:rsidRDefault="0019428F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Pr="00494FC8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4FC8">
        <w:rPr>
          <w:rFonts w:ascii="Times New Roman" w:hAnsi="Times New Roman" w:cs="Times New Roman"/>
          <w:sz w:val="24"/>
          <w:szCs w:val="24"/>
        </w:rPr>
        <w:t>Разработал:</w:t>
      </w:r>
    </w:p>
    <w:p w:rsidR="00C13197" w:rsidRPr="00746802" w:rsidRDefault="00320A40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4FC8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FC29C2">
        <w:rPr>
          <w:rFonts w:ascii="Times New Roman" w:hAnsi="Times New Roman" w:cs="Times New Roman"/>
          <w:sz w:val="24"/>
          <w:szCs w:val="24"/>
        </w:rPr>
        <w:t>проектов</w:t>
      </w:r>
      <w:r w:rsidR="00C13197" w:rsidRPr="00FC29C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630A4" w:rsidRPr="00FC29C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DE4" w:rsidRPr="00FC29C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A2FF0" w:rsidRPr="00FC29C2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DE4" w:rsidRPr="00FC29C2">
        <w:rPr>
          <w:rFonts w:ascii="Times New Roman" w:hAnsi="Times New Roman" w:cs="Times New Roman"/>
          <w:sz w:val="24"/>
          <w:szCs w:val="24"/>
        </w:rPr>
        <w:t xml:space="preserve"> </w:t>
      </w:r>
      <w:r w:rsidR="00FE4625" w:rsidRPr="00FC29C2">
        <w:rPr>
          <w:rFonts w:ascii="Times New Roman" w:hAnsi="Times New Roman" w:cs="Times New Roman"/>
          <w:sz w:val="24"/>
          <w:szCs w:val="24"/>
        </w:rPr>
        <w:t>П.В. Малых</w:t>
      </w:r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EE6"/>
    <w:multiLevelType w:val="hybridMultilevel"/>
    <w:tmpl w:val="8418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812"/>
    <w:multiLevelType w:val="hybridMultilevel"/>
    <w:tmpl w:val="0560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C3B5F"/>
    <w:multiLevelType w:val="multilevel"/>
    <w:tmpl w:val="CA3E63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C437697"/>
    <w:multiLevelType w:val="hybridMultilevel"/>
    <w:tmpl w:val="88C68424"/>
    <w:lvl w:ilvl="0" w:tplc="D8D6165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-686" w:hanging="360"/>
      </w:pPr>
    </w:lvl>
    <w:lvl w:ilvl="2" w:tplc="0419001B" w:tentative="1">
      <w:start w:val="1"/>
      <w:numFmt w:val="lowerRoman"/>
      <w:lvlText w:val="%3."/>
      <w:lvlJc w:val="right"/>
      <w:pPr>
        <w:ind w:left="34" w:hanging="180"/>
      </w:pPr>
    </w:lvl>
    <w:lvl w:ilvl="3" w:tplc="0419000F" w:tentative="1">
      <w:start w:val="1"/>
      <w:numFmt w:val="decimal"/>
      <w:lvlText w:val="%4."/>
      <w:lvlJc w:val="left"/>
      <w:pPr>
        <w:ind w:left="754" w:hanging="360"/>
      </w:pPr>
    </w:lvl>
    <w:lvl w:ilvl="4" w:tplc="04190019" w:tentative="1">
      <w:start w:val="1"/>
      <w:numFmt w:val="lowerLetter"/>
      <w:lvlText w:val="%5."/>
      <w:lvlJc w:val="left"/>
      <w:pPr>
        <w:ind w:left="1474" w:hanging="360"/>
      </w:pPr>
    </w:lvl>
    <w:lvl w:ilvl="5" w:tplc="0419001B" w:tentative="1">
      <w:start w:val="1"/>
      <w:numFmt w:val="lowerRoman"/>
      <w:lvlText w:val="%6."/>
      <w:lvlJc w:val="right"/>
      <w:pPr>
        <w:ind w:left="2194" w:hanging="180"/>
      </w:pPr>
    </w:lvl>
    <w:lvl w:ilvl="6" w:tplc="0419000F" w:tentative="1">
      <w:start w:val="1"/>
      <w:numFmt w:val="decimal"/>
      <w:lvlText w:val="%7."/>
      <w:lvlJc w:val="left"/>
      <w:pPr>
        <w:ind w:left="2914" w:hanging="360"/>
      </w:pPr>
    </w:lvl>
    <w:lvl w:ilvl="7" w:tplc="04190019" w:tentative="1">
      <w:start w:val="1"/>
      <w:numFmt w:val="lowerLetter"/>
      <w:lvlText w:val="%8."/>
      <w:lvlJc w:val="left"/>
      <w:pPr>
        <w:ind w:left="3634" w:hanging="360"/>
      </w:pPr>
    </w:lvl>
    <w:lvl w:ilvl="8" w:tplc="0419001B" w:tentative="1">
      <w:start w:val="1"/>
      <w:numFmt w:val="lowerRoman"/>
      <w:lvlText w:val="%9."/>
      <w:lvlJc w:val="right"/>
      <w:pPr>
        <w:ind w:left="4354" w:hanging="180"/>
      </w:pPr>
    </w:lvl>
  </w:abstractNum>
  <w:abstractNum w:abstractNumId="4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B51C18"/>
    <w:multiLevelType w:val="multilevel"/>
    <w:tmpl w:val="FFA895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3CE43298"/>
    <w:multiLevelType w:val="hybridMultilevel"/>
    <w:tmpl w:val="5B7898A4"/>
    <w:lvl w:ilvl="0" w:tplc="46F819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11710"/>
    <w:multiLevelType w:val="hybridMultilevel"/>
    <w:tmpl w:val="45565992"/>
    <w:lvl w:ilvl="0" w:tplc="DE9A68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346836"/>
    <w:multiLevelType w:val="hybridMultilevel"/>
    <w:tmpl w:val="D9C28272"/>
    <w:lvl w:ilvl="0" w:tplc="ED1C043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B7DB8"/>
    <w:multiLevelType w:val="hybridMultilevel"/>
    <w:tmpl w:val="C4822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00B98"/>
    <w:rsid w:val="0001217C"/>
    <w:rsid w:val="00017000"/>
    <w:rsid w:val="00025305"/>
    <w:rsid w:val="00027E47"/>
    <w:rsid w:val="000314BF"/>
    <w:rsid w:val="0007691A"/>
    <w:rsid w:val="00084844"/>
    <w:rsid w:val="00093DF4"/>
    <w:rsid w:val="000A0391"/>
    <w:rsid w:val="000A2925"/>
    <w:rsid w:val="000A775E"/>
    <w:rsid w:val="000D1CBA"/>
    <w:rsid w:val="00102A24"/>
    <w:rsid w:val="00103936"/>
    <w:rsid w:val="0011593C"/>
    <w:rsid w:val="001238D1"/>
    <w:rsid w:val="001512DB"/>
    <w:rsid w:val="001613AE"/>
    <w:rsid w:val="00162E37"/>
    <w:rsid w:val="001808B7"/>
    <w:rsid w:val="001873C9"/>
    <w:rsid w:val="0019428F"/>
    <w:rsid w:val="001943AF"/>
    <w:rsid w:val="00197DF2"/>
    <w:rsid w:val="001B55E4"/>
    <w:rsid w:val="001D34EA"/>
    <w:rsid w:val="001D5192"/>
    <w:rsid w:val="001F410D"/>
    <w:rsid w:val="00225666"/>
    <w:rsid w:val="002434C6"/>
    <w:rsid w:val="002443C8"/>
    <w:rsid w:val="00246638"/>
    <w:rsid w:val="00264742"/>
    <w:rsid w:val="002947C3"/>
    <w:rsid w:val="00294FCC"/>
    <w:rsid w:val="00295889"/>
    <w:rsid w:val="00296107"/>
    <w:rsid w:val="002D0ED3"/>
    <w:rsid w:val="002D4F21"/>
    <w:rsid w:val="002E6068"/>
    <w:rsid w:val="002F4B99"/>
    <w:rsid w:val="003148DB"/>
    <w:rsid w:val="00320A40"/>
    <w:rsid w:val="00327373"/>
    <w:rsid w:val="0033359B"/>
    <w:rsid w:val="00347C66"/>
    <w:rsid w:val="00350660"/>
    <w:rsid w:val="003774A3"/>
    <w:rsid w:val="0038213E"/>
    <w:rsid w:val="003846C3"/>
    <w:rsid w:val="003943FE"/>
    <w:rsid w:val="003946D3"/>
    <w:rsid w:val="003C2822"/>
    <w:rsid w:val="003C3D96"/>
    <w:rsid w:val="003D5492"/>
    <w:rsid w:val="003E6DE4"/>
    <w:rsid w:val="004066C4"/>
    <w:rsid w:val="00407459"/>
    <w:rsid w:val="00410889"/>
    <w:rsid w:val="00435488"/>
    <w:rsid w:val="00456C0B"/>
    <w:rsid w:val="004621BC"/>
    <w:rsid w:val="004630A4"/>
    <w:rsid w:val="0046337D"/>
    <w:rsid w:val="00494FC8"/>
    <w:rsid w:val="004B01FD"/>
    <w:rsid w:val="004C2F7C"/>
    <w:rsid w:val="004D28B0"/>
    <w:rsid w:val="004F26CB"/>
    <w:rsid w:val="004F53E8"/>
    <w:rsid w:val="00502552"/>
    <w:rsid w:val="00516E40"/>
    <w:rsid w:val="00535494"/>
    <w:rsid w:val="00545947"/>
    <w:rsid w:val="00580D32"/>
    <w:rsid w:val="005A1A76"/>
    <w:rsid w:val="005D3CFB"/>
    <w:rsid w:val="005E2B46"/>
    <w:rsid w:val="005F51C2"/>
    <w:rsid w:val="00613FB1"/>
    <w:rsid w:val="00616AD4"/>
    <w:rsid w:val="006173C8"/>
    <w:rsid w:val="00630AF3"/>
    <w:rsid w:val="00632BC0"/>
    <w:rsid w:val="00632FE8"/>
    <w:rsid w:val="006427C8"/>
    <w:rsid w:val="00645572"/>
    <w:rsid w:val="006545CA"/>
    <w:rsid w:val="00657BB6"/>
    <w:rsid w:val="006661E5"/>
    <w:rsid w:val="0067601D"/>
    <w:rsid w:val="00677749"/>
    <w:rsid w:val="00685E3B"/>
    <w:rsid w:val="006B3F18"/>
    <w:rsid w:val="006C3156"/>
    <w:rsid w:val="00722F77"/>
    <w:rsid w:val="00726E63"/>
    <w:rsid w:val="00727D55"/>
    <w:rsid w:val="00740E8A"/>
    <w:rsid w:val="00745FE6"/>
    <w:rsid w:val="00746802"/>
    <w:rsid w:val="00763115"/>
    <w:rsid w:val="00771910"/>
    <w:rsid w:val="007875FD"/>
    <w:rsid w:val="00794642"/>
    <w:rsid w:val="007E6CD0"/>
    <w:rsid w:val="007F40EE"/>
    <w:rsid w:val="008409BF"/>
    <w:rsid w:val="008429D3"/>
    <w:rsid w:val="00860366"/>
    <w:rsid w:val="00866A97"/>
    <w:rsid w:val="008756AF"/>
    <w:rsid w:val="0088072B"/>
    <w:rsid w:val="008B0647"/>
    <w:rsid w:val="008B07D9"/>
    <w:rsid w:val="008E058A"/>
    <w:rsid w:val="008E0FCA"/>
    <w:rsid w:val="008E3A9B"/>
    <w:rsid w:val="009146DB"/>
    <w:rsid w:val="00957ADE"/>
    <w:rsid w:val="009609D8"/>
    <w:rsid w:val="00966AF7"/>
    <w:rsid w:val="009776F5"/>
    <w:rsid w:val="00981EAC"/>
    <w:rsid w:val="00984102"/>
    <w:rsid w:val="009978C9"/>
    <w:rsid w:val="009C64BC"/>
    <w:rsid w:val="009D0A11"/>
    <w:rsid w:val="009D0C28"/>
    <w:rsid w:val="009D179F"/>
    <w:rsid w:val="009D1F64"/>
    <w:rsid w:val="009D5AA4"/>
    <w:rsid w:val="009E3095"/>
    <w:rsid w:val="009E5F4D"/>
    <w:rsid w:val="00A046AA"/>
    <w:rsid w:val="00A059D6"/>
    <w:rsid w:val="00A05B03"/>
    <w:rsid w:val="00A14E70"/>
    <w:rsid w:val="00A244A4"/>
    <w:rsid w:val="00A25DED"/>
    <w:rsid w:val="00A4561E"/>
    <w:rsid w:val="00A56FE4"/>
    <w:rsid w:val="00A622B6"/>
    <w:rsid w:val="00A6658E"/>
    <w:rsid w:val="00A71C5E"/>
    <w:rsid w:val="00A744A2"/>
    <w:rsid w:val="00A9776D"/>
    <w:rsid w:val="00A97BC4"/>
    <w:rsid w:val="00AA2FF0"/>
    <w:rsid w:val="00AB5EB9"/>
    <w:rsid w:val="00AD249D"/>
    <w:rsid w:val="00AE0647"/>
    <w:rsid w:val="00AF27F4"/>
    <w:rsid w:val="00B12963"/>
    <w:rsid w:val="00B26FAA"/>
    <w:rsid w:val="00B312F9"/>
    <w:rsid w:val="00B35D13"/>
    <w:rsid w:val="00B5643A"/>
    <w:rsid w:val="00B567FB"/>
    <w:rsid w:val="00B62DC1"/>
    <w:rsid w:val="00B94005"/>
    <w:rsid w:val="00BA41B2"/>
    <w:rsid w:val="00BA6F37"/>
    <w:rsid w:val="00BB750D"/>
    <w:rsid w:val="00BC71C5"/>
    <w:rsid w:val="00BD1253"/>
    <w:rsid w:val="00BD6336"/>
    <w:rsid w:val="00BF32E2"/>
    <w:rsid w:val="00BF4C4A"/>
    <w:rsid w:val="00C05484"/>
    <w:rsid w:val="00C055B2"/>
    <w:rsid w:val="00C13197"/>
    <w:rsid w:val="00C47A82"/>
    <w:rsid w:val="00C701FA"/>
    <w:rsid w:val="00C7240D"/>
    <w:rsid w:val="00CA03FF"/>
    <w:rsid w:val="00CC668C"/>
    <w:rsid w:val="00CD18EC"/>
    <w:rsid w:val="00CE70F2"/>
    <w:rsid w:val="00D46470"/>
    <w:rsid w:val="00D512BF"/>
    <w:rsid w:val="00D61DB4"/>
    <w:rsid w:val="00D92078"/>
    <w:rsid w:val="00DB6294"/>
    <w:rsid w:val="00DD5BDB"/>
    <w:rsid w:val="00E06C71"/>
    <w:rsid w:val="00E25449"/>
    <w:rsid w:val="00E2550E"/>
    <w:rsid w:val="00E34DF2"/>
    <w:rsid w:val="00E46127"/>
    <w:rsid w:val="00E90D3E"/>
    <w:rsid w:val="00E94D39"/>
    <w:rsid w:val="00EB65A4"/>
    <w:rsid w:val="00EC2245"/>
    <w:rsid w:val="00ED2360"/>
    <w:rsid w:val="00EE0B09"/>
    <w:rsid w:val="00EE62EB"/>
    <w:rsid w:val="00EF7D62"/>
    <w:rsid w:val="00F0363E"/>
    <w:rsid w:val="00F13E2C"/>
    <w:rsid w:val="00F23089"/>
    <w:rsid w:val="00F230C7"/>
    <w:rsid w:val="00F26FB7"/>
    <w:rsid w:val="00F54907"/>
    <w:rsid w:val="00F60B01"/>
    <w:rsid w:val="00F6169E"/>
    <w:rsid w:val="00F6328B"/>
    <w:rsid w:val="00F87AD5"/>
    <w:rsid w:val="00FC10BE"/>
    <w:rsid w:val="00FC29C2"/>
    <w:rsid w:val="00FE462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7D60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3946D3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A71C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A71C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Абзац списка Знак"/>
    <w:basedOn w:val="a0"/>
    <w:link w:val="a5"/>
    <w:uiPriority w:val="34"/>
    <w:rsid w:val="00EE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C9A67-A049-48DC-83B7-A7B8B33B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8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Malykh Pavel</cp:lastModifiedBy>
  <cp:revision>154</cp:revision>
  <cp:lastPrinted>2023-02-07T00:30:00Z</cp:lastPrinted>
  <dcterms:created xsi:type="dcterms:W3CDTF">2023-05-12T03:39:00Z</dcterms:created>
  <dcterms:modified xsi:type="dcterms:W3CDTF">2023-06-22T11:21:00Z</dcterms:modified>
</cp:coreProperties>
</file>